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54A56" w14:textId="4B1F657A" w:rsidR="005A78B9" w:rsidRPr="00AF3E79" w:rsidRDefault="005A78B9" w:rsidP="00483276">
      <w:pPr>
        <w:jc w:val="right"/>
      </w:pPr>
      <w:r w:rsidRPr="00AF3E79">
        <w:t xml:space="preserve">Приложение </w:t>
      </w:r>
      <w:r w:rsidR="00D72D65" w:rsidRPr="00AF3E79">
        <w:t>2</w:t>
      </w:r>
    </w:p>
    <w:p w14:paraId="69217E69" w14:textId="77777777" w:rsidR="005A78B9" w:rsidRPr="00AF3E79" w:rsidRDefault="005A78B9" w:rsidP="00E347D0">
      <w:pPr>
        <w:jc w:val="right"/>
      </w:pPr>
      <w:r w:rsidRPr="00AF3E79">
        <w:t>к Тарифному соглашению</w:t>
      </w:r>
    </w:p>
    <w:p w14:paraId="44FB72B0" w14:textId="77777777" w:rsidR="005A78B9" w:rsidRPr="00AF3E79" w:rsidRDefault="005A78B9" w:rsidP="00E347D0">
      <w:pPr>
        <w:jc w:val="right"/>
      </w:pPr>
      <w:r w:rsidRPr="00AF3E79">
        <w:t>в системе обязательного медицинского страхования</w:t>
      </w:r>
    </w:p>
    <w:p w14:paraId="7D6B9D08" w14:textId="6F973017" w:rsidR="005A78B9" w:rsidRPr="00AF3E79" w:rsidRDefault="005A78B9" w:rsidP="00E347D0">
      <w:pPr>
        <w:jc w:val="right"/>
      </w:pPr>
      <w:r w:rsidRPr="00AF3E79">
        <w:t>Ханты-Мансийского автономного округа – Югры на 20</w:t>
      </w:r>
      <w:r w:rsidR="00D72D65" w:rsidRPr="00AF3E79">
        <w:t>2</w:t>
      </w:r>
      <w:r w:rsidR="00885B5B">
        <w:t>5</w:t>
      </w:r>
      <w:r w:rsidRPr="00AF3E79">
        <w:t xml:space="preserve"> год</w:t>
      </w:r>
    </w:p>
    <w:p w14:paraId="2474269B" w14:textId="0403FCBC" w:rsidR="006A6F27" w:rsidRPr="00AF3E79" w:rsidRDefault="005A78B9" w:rsidP="00E347D0">
      <w:pPr>
        <w:jc w:val="right"/>
      </w:pPr>
      <w:r w:rsidRPr="00AF3E79">
        <w:t xml:space="preserve">от </w:t>
      </w:r>
      <w:r w:rsidR="00537338" w:rsidRPr="00AF3E79">
        <w:t>2</w:t>
      </w:r>
      <w:r w:rsidR="00885B5B">
        <w:t>8</w:t>
      </w:r>
      <w:r w:rsidRPr="00AF3E79">
        <w:t>.12.20</w:t>
      </w:r>
      <w:r w:rsidR="004C6B5A" w:rsidRPr="00AF3E79">
        <w:t>2</w:t>
      </w:r>
      <w:r w:rsidR="00885B5B">
        <w:t>4</w:t>
      </w:r>
    </w:p>
    <w:p w14:paraId="16F9D4F7" w14:textId="77777777" w:rsidR="00F711D9" w:rsidRPr="00AF3E79" w:rsidRDefault="00F711D9" w:rsidP="00E347D0">
      <w:pPr>
        <w:jc w:val="center"/>
        <w:rPr>
          <w:sz w:val="26"/>
          <w:szCs w:val="26"/>
        </w:rPr>
      </w:pPr>
    </w:p>
    <w:p w14:paraId="096BB43E" w14:textId="77777777" w:rsidR="00216B5A" w:rsidRPr="00AF3E79" w:rsidRDefault="00216B5A" w:rsidP="00E347D0">
      <w:pPr>
        <w:jc w:val="center"/>
        <w:rPr>
          <w:sz w:val="26"/>
          <w:szCs w:val="26"/>
        </w:rPr>
      </w:pPr>
    </w:p>
    <w:p w14:paraId="03EE5DF5" w14:textId="77777777" w:rsidR="00B51B54" w:rsidRPr="00AF3E79" w:rsidRDefault="0096610A" w:rsidP="00E347D0">
      <w:pPr>
        <w:tabs>
          <w:tab w:val="left" w:pos="855"/>
          <w:tab w:val="center" w:pos="4890"/>
        </w:tabs>
        <w:jc w:val="center"/>
        <w:rPr>
          <w:b/>
          <w:sz w:val="28"/>
          <w:szCs w:val="28"/>
        </w:rPr>
      </w:pPr>
      <w:r w:rsidRPr="00AF3E79">
        <w:rPr>
          <w:b/>
          <w:sz w:val="28"/>
          <w:szCs w:val="28"/>
        </w:rPr>
        <w:t>П</w:t>
      </w:r>
      <w:r w:rsidR="00B51B54" w:rsidRPr="00AF3E79">
        <w:rPr>
          <w:b/>
          <w:sz w:val="28"/>
          <w:szCs w:val="28"/>
        </w:rPr>
        <w:t>ОРЯДОК</w:t>
      </w:r>
    </w:p>
    <w:p w14:paraId="6A9732A7" w14:textId="5540421D" w:rsidR="00216B5A" w:rsidRPr="00AF3E79" w:rsidRDefault="004149CE" w:rsidP="00E347D0">
      <w:pPr>
        <w:jc w:val="center"/>
        <w:rPr>
          <w:rFonts w:eastAsiaTheme="minorHAnsi"/>
          <w:b/>
          <w:sz w:val="28"/>
          <w:szCs w:val="28"/>
        </w:rPr>
      </w:pPr>
      <w:r w:rsidRPr="00AF3E79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AF3E79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AF3E79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AF3E79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AF3E79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467C8C" w:rsidRPr="00AF3E79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457F28C7" w14:textId="77777777" w:rsidR="00301F52" w:rsidRPr="00AF3E79" w:rsidRDefault="00301F52" w:rsidP="00E347D0">
      <w:pPr>
        <w:jc w:val="center"/>
        <w:rPr>
          <w:rFonts w:eastAsiaTheme="minorHAnsi"/>
          <w:b/>
          <w:sz w:val="28"/>
          <w:szCs w:val="28"/>
        </w:rPr>
      </w:pPr>
    </w:p>
    <w:p w14:paraId="3A4C3AA7" w14:textId="2287E8AC" w:rsidR="001264BC" w:rsidRPr="00AF3E79" w:rsidRDefault="001264BC" w:rsidP="00E347D0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b/>
          <w:sz w:val="24"/>
          <w:szCs w:val="24"/>
          <w:lang w:eastAsia="en-US"/>
        </w:rPr>
        <w:t>1.</w:t>
      </w:r>
      <w:r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AF3E79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AF3E79">
        <w:rPr>
          <w:b/>
          <w:sz w:val="24"/>
          <w:szCs w:val="24"/>
        </w:rPr>
        <w:t xml:space="preserve"> порядок определения уровней структурных подразделений </w:t>
      </w:r>
      <w:r w:rsidR="00D44E53" w:rsidRPr="00AF3E79">
        <w:rPr>
          <w:b/>
          <w:sz w:val="24"/>
          <w:szCs w:val="24"/>
        </w:rPr>
        <w:t>медицинских организаций</w:t>
      </w:r>
    </w:p>
    <w:p w14:paraId="2B6550D3" w14:textId="77777777" w:rsidR="00901CE5" w:rsidRPr="00B07C35" w:rsidRDefault="00901CE5" w:rsidP="00901CE5">
      <w:pPr>
        <w:ind w:firstLine="708"/>
        <w:jc w:val="both"/>
        <w:rPr>
          <w:rFonts w:eastAsiaTheme="minorHAnsi"/>
          <w:sz w:val="24"/>
          <w:szCs w:val="28"/>
        </w:rPr>
      </w:pPr>
      <w:r w:rsidRPr="004A2952">
        <w:rPr>
          <w:bCs/>
          <w:sz w:val="24"/>
          <w:szCs w:val="28"/>
        </w:rPr>
        <w:t>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(или) структурных подразделений медицинских организаций, распределение медицинских организаций, участвующих в реализации ТП ОМС, осуществляется по сл</w:t>
      </w:r>
      <w:r w:rsidRPr="00B07C35">
        <w:rPr>
          <w:bCs/>
          <w:sz w:val="24"/>
          <w:szCs w:val="28"/>
        </w:rPr>
        <w:t>едующим уровням</w:t>
      </w:r>
      <w:r w:rsidRPr="00B07C35">
        <w:rPr>
          <w:sz w:val="24"/>
          <w:szCs w:val="28"/>
        </w:rPr>
        <w:t>:</w:t>
      </w:r>
    </w:p>
    <w:p w14:paraId="68DA7FF3" w14:textId="77777777" w:rsidR="00901CE5" w:rsidRPr="00B07C35" w:rsidRDefault="00901CE5" w:rsidP="00901CE5">
      <w:pPr>
        <w:pStyle w:val="a5"/>
        <w:autoSpaceDE w:val="0"/>
        <w:autoSpaceDN w:val="0"/>
        <w:adjustRightInd w:val="0"/>
        <w:ind w:left="0" w:firstLine="709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1.1. к первому уровню медицинской организации относятся медицинские организации и (или) структурные подразделения медицинских организаций, оказывающие медицинскую помощь (за исключением высокотехнологичной) населению в пределах муниципального образования (внутригородского округа);</w:t>
      </w:r>
    </w:p>
    <w:p w14:paraId="216B6A31" w14:textId="77777777" w:rsidR="00901CE5" w:rsidRPr="00B07C35" w:rsidRDefault="00901CE5" w:rsidP="00901CE5">
      <w:pPr>
        <w:pStyle w:val="a5"/>
        <w:autoSpaceDE w:val="0"/>
        <w:autoSpaceDN w:val="0"/>
        <w:adjustRightInd w:val="0"/>
        <w:ind w:left="0" w:firstLine="709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1.2. ко второму уровню медицинской организации относятся медицинские организации и (или) структурные подразделения медицинских организаций, имеющие в своей структуре отделения и (или) центры, оказывающие медицинскую помощь (за исключением высокотехнологичной) населению нескольких муниципальных образований, медицинские организации (структурные подразделения медицинских организаций), расположенные на территории закрытых административных территориальных образований, а также специализированные больницы, центры, диспансеры;</w:t>
      </w:r>
    </w:p>
    <w:p w14:paraId="315A11E8" w14:textId="30D59645" w:rsidR="001264BC" w:rsidRPr="00B07C35" w:rsidRDefault="00901CE5" w:rsidP="00901CE5">
      <w:pPr>
        <w:pStyle w:val="a5"/>
        <w:ind w:left="0" w:firstLine="567"/>
        <w:jc w:val="both"/>
        <w:rPr>
          <w:sz w:val="24"/>
          <w:szCs w:val="24"/>
        </w:rPr>
      </w:pPr>
      <w:r w:rsidRPr="00B07C35">
        <w:rPr>
          <w:rFonts w:eastAsiaTheme="minorHAnsi"/>
          <w:sz w:val="24"/>
          <w:szCs w:val="24"/>
          <w:lang w:eastAsia="en-US"/>
        </w:rPr>
        <w:t>1.3. к третьему уровню медицинской организации относятся медицинские организации и (или) структурные подразделения медицинских организаций, оказывающие населению высокотехнологичную медицинскую помощь</w:t>
      </w:r>
      <w:r w:rsidR="001264BC" w:rsidRPr="00B07C35">
        <w:rPr>
          <w:sz w:val="24"/>
          <w:szCs w:val="24"/>
        </w:rPr>
        <w:t>.</w:t>
      </w:r>
    </w:p>
    <w:p w14:paraId="676DBD8E" w14:textId="3CDA3FE8" w:rsidR="001264BC" w:rsidRPr="00AF3E79" w:rsidRDefault="00345255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B07C35">
        <w:rPr>
          <w:rFonts w:eastAsiaTheme="minorHAnsi"/>
          <w:sz w:val="24"/>
          <w:szCs w:val="24"/>
          <w:lang w:eastAsia="en-US"/>
        </w:rPr>
        <w:t>Перечень и уровень структурных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 подразделений медицинских организаций, оказывающих медицинскую помощь в условиях дневных стационаров </w:t>
      </w:r>
      <w:r w:rsidR="006303BA" w:rsidRPr="00AF3E79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AF3E79">
        <w:rPr>
          <w:rFonts w:eastAsiaTheme="minorHAnsi"/>
          <w:sz w:val="24"/>
          <w:szCs w:val="24"/>
        </w:rPr>
        <w:t xml:space="preserve">в </w:t>
      </w:r>
      <w:r w:rsidR="001264BC" w:rsidRPr="00AF3E79">
        <w:rPr>
          <w:rFonts w:eastAsiaTheme="minorHAnsi"/>
          <w:b/>
          <w:bCs/>
          <w:sz w:val="24"/>
          <w:szCs w:val="24"/>
        </w:rPr>
        <w:t xml:space="preserve">приложении </w:t>
      </w:r>
      <w:r w:rsidR="007A1C35" w:rsidRPr="00AF3E79">
        <w:rPr>
          <w:rFonts w:eastAsiaTheme="minorHAnsi"/>
          <w:b/>
          <w:bCs/>
          <w:sz w:val="24"/>
          <w:szCs w:val="24"/>
        </w:rPr>
        <w:t>1</w:t>
      </w:r>
      <w:r w:rsidR="008D1C3B" w:rsidRPr="00AF3E79">
        <w:rPr>
          <w:rFonts w:eastAsiaTheme="minorHAnsi"/>
          <w:b/>
          <w:bCs/>
          <w:sz w:val="24"/>
          <w:szCs w:val="24"/>
        </w:rPr>
        <w:t>3</w:t>
      </w:r>
      <w:r w:rsidR="00BF2B3A" w:rsidRPr="00AF3E79">
        <w:rPr>
          <w:rFonts w:eastAsiaTheme="minorHAnsi"/>
          <w:sz w:val="24"/>
          <w:szCs w:val="24"/>
        </w:rPr>
        <w:t xml:space="preserve"> </w:t>
      </w:r>
      <w:r w:rsidR="001264BC" w:rsidRPr="00AF3E79">
        <w:rPr>
          <w:rFonts w:eastAsiaTheme="minorHAnsi"/>
          <w:sz w:val="24"/>
          <w:szCs w:val="24"/>
        </w:rPr>
        <w:t>к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34B3BBC7" w14:textId="77777777" w:rsidR="00F56954" w:rsidRPr="00AF3E79" w:rsidRDefault="00F56954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14:paraId="780DED57" w14:textId="77777777" w:rsidR="001264BC" w:rsidRPr="00AF3E79" w:rsidRDefault="001264BC" w:rsidP="00E347D0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9570D01" w14:textId="77777777" w:rsidR="001264BC" w:rsidRPr="00AF3E79" w:rsidRDefault="001264BC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B9AB682" w14:textId="77777777" w:rsidR="001264BC" w:rsidRPr="00AF3E79" w:rsidRDefault="001264BC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69585637" w14:textId="77777777" w:rsidR="001264BC" w:rsidRPr="00AF3E7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AF3E79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7CF076A2" w14:textId="77777777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30043251" w14:textId="71209F3A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bookmarkStart w:id="0" w:name="_Hlk27298638"/>
      <w:r w:rsidR="00625CF0" w:rsidRPr="00AF3E79">
        <w:rPr>
          <w:rFonts w:eastAsiaTheme="minorHAnsi"/>
          <w:sz w:val="24"/>
          <w:szCs w:val="24"/>
          <w:lang w:eastAsia="en-US"/>
        </w:rPr>
        <w:t>а также, при необходимости, конкретизация медицинской услуги в зависимости от особенностей ее исполнения (иной классификационный критерий),</w:t>
      </w:r>
      <w:bookmarkEnd w:id="0"/>
      <w:r w:rsidR="00625CF0"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sz w:val="24"/>
          <w:szCs w:val="24"/>
          <w:lang w:eastAsia="en-US"/>
        </w:rPr>
        <w:t>при наличии;</w:t>
      </w:r>
    </w:p>
    <w:p w14:paraId="2C0B24DE" w14:textId="77777777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006576E2" w14:textId="36CC235B" w:rsidR="0054560B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d. </w:t>
      </w:r>
      <w:r w:rsidR="0054560B" w:rsidRPr="00AF3E79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2923183" w14:textId="7E069CED" w:rsidR="001264BC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lastRenderedPageBreak/>
        <w:t xml:space="preserve">e. </w:t>
      </w:r>
      <w:r w:rsidR="001264BC" w:rsidRPr="00AF3E79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7D8258C3" w14:textId="60FA3CEA" w:rsidR="001264BC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f. </w:t>
      </w:r>
      <w:r w:rsidR="001264BC" w:rsidRPr="00AF3E79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="00625CF0" w:rsidRPr="00AF3E79">
        <w:rPr>
          <w:rFonts w:eastAsiaTheme="minorHAnsi"/>
          <w:sz w:val="24"/>
          <w:szCs w:val="24"/>
          <w:lang w:eastAsia="en-US"/>
        </w:rPr>
        <w:t>и/</w:t>
      </w:r>
      <w:r w:rsidR="001264BC" w:rsidRPr="00AF3E79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6558D896" w14:textId="1792B1FF" w:rsidR="00B848D5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g. </w:t>
      </w:r>
      <w:r w:rsidR="001264BC" w:rsidRPr="00AF3E79">
        <w:rPr>
          <w:rFonts w:eastAsiaTheme="minorHAnsi"/>
          <w:sz w:val="24"/>
          <w:szCs w:val="24"/>
          <w:lang w:eastAsia="en-US"/>
        </w:rPr>
        <w:t>Оценка состояния пациента по шкале реабилитационной маршрутизации;</w:t>
      </w:r>
    </w:p>
    <w:p w14:paraId="28A0CD68" w14:textId="295237D4" w:rsidR="001264BC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h</w:t>
      </w:r>
      <w:r w:rsidRPr="00AF3E79">
        <w:rPr>
          <w:rFonts w:eastAsiaTheme="minorHAnsi"/>
          <w:sz w:val="24"/>
          <w:szCs w:val="24"/>
          <w:lang w:eastAsia="en-US"/>
        </w:rPr>
        <w:t>.</w:t>
      </w:r>
      <w:r w:rsidR="00C65B59">
        <w:rPr>
          <w:rFonts w:eastAsiaTheme="minorHAnsi"/>
          <w:sz w:val="24"/>
          <w:szCs w:val="24"/>
          <w:lang w:eastAsia="en-US"/>
        </w:rPr>
        <w:t xml:space="preserve"> </w:t>
      </w:r>
      <w:r w:rsidR="001264BC" w:rsidRPr="00AF3E79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0F430EE6" w14:textId="7C42E779" w:rsidR="001F6D4A" w:rsidRPr="00AF3E79" w:rsidRDefault="0028633D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i</w:t>
      </w:r>
      <w:r w:rsidR="0054560B" w:rsidRPr="00AF3E79">
        <w:rPr>
          <w:rFonts w:eastAsiaTheme="minorHAnsi"/>
          <w:sz w:val="24"/>
          <w:szCs w:val="24"/>
          <w:lang w:eastAsia="en-US"/>
        </w:rPr>
        <w:t xml:space="preserve">. </w:t>
      </w:r>
      <w:r w:rsidR="001264BC" w:rsidRPr="00AF3E79">
        <w:rPr>
          <w:rFonts w:eastAsiaTheme="minorHAnsi"/>
          <w:sz w:val="24"/>
          <w:szCs w:val="24"/>
          <w:lang w:eastAsia="en-US"/>
        </w:rPr>
        <w:t>Пол</w:t>
      </w:r>
      <w:r w:rsidR="00795EC4" w:rsidRPr="00AF3E79">
        <w:rPr>
          <w:rFonts w:eastAsiaTheme="minorHAnsi"/>
          <w:sz w:val="24"/>
          <w:szCs w:val="24"/>
          <w:lang w:eastAsia="en-US"/>
        </w:rPr>
        <w:t>;</w:t>
      </w:r>
    </w:p>
    <w:p w14:paraId="3980F7FC" w14:textId="23C9BB63" w:rsidR="001F6D4A" w:rsidRPr="00AF3E7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j</w:t>
      </w:r>
      <w:r w:rsidR="001F6D4A" w:rsidRPr="00AF3E79">
        <w:rPr>
          <w:rFonts w:eastAsiaTheme="minorHAnsi"/>
          <w:sz w:val="24"/>
          <w:szCs w:val="24"/>
          <w:lang w:eastAsia="en-US"/>
        </w:rPr>
        <w:t>. Этап проведения экстракорпорального оплодотворения;</w:t>
      </w:r>
    </w:p>
    <w:p w14:paraId="23B65ED5" w14:textId="18B92F49" w:rsidR="001F6D4A" w:rsidRPr="00AF3E7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k</w:t>
      </w:r>
      <w:r w:rsidR="001F6D4A" w:rsidRPr="00AF3E79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43008F2A" w14:textId="77777777" w:rsidR="001C689A" w:rsidRPr="00AF3E79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l</w:t>
      </w:r>
      <w:r w:rsidR="001F6D4A" w:rsidRPr="00AF3E79">
        <w:rPr>
          <w:rFonts w:eastAsiaTheme="minorHAnsi"/>
          <w:sz w:val="24"/>
          <w:szCs w:val="24"/>
          <w:lang w:eastAsia="en-US"/>
        </w:rPr>
        <w:t>. Степень тяжести заболевания</w:t>
      </w:r>
      <w:r w:rsidR="001C689A" w:rsidRPr="00AF3E79">
        <w:rPr>
          <w:rFonts w:eastAsiaTheme="minorHAnsi"/>
          <w:sz w:val="24"/>
          <w:szCs w:val="24"/>
          <w:lang w:eastAsia="en-US"/>
        </w:rPr>
        <w:t xml:space="preserve"> </w:t>
      </w:r>
    </w:p>
    <w:p w14:paraId="3BF4E1F4" w14:textId="7C897FA4" w:rsidR="001264BC" w:rsidRPr="00AF3E79" w:rsidRDefault="001C689A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val="en-US" w:eastAsia="en-US"/>
        </w:rPr>
        <w:t>m</w:t>
      </w:r>
      <w:r w:rsidRPr="00AF3E79">
        <w:rPr>
          <w:rFonts w:eastAsiaTheme="minorHAnsi"/>
          <w:sz w:val="24"/>
          <w:szCs w:val="24"/>
          <w:lang w:eastAsia="en-US"/>
        </w:rPr>
        <w:t>. Длительность лечения</w:t>
      </w:r>
      <w:r w:rsidR="0054560B" w:rsidRPr="00AF3E79">
        <w:rPr>
          <w:rFonts w:eastAsiaTheme="minorHAnsi"/>
          <w:sz w:val="24"/>
          <w:szCs w:val="24"/>
          <w:lang w:eastAsia="en-US"/>
        </w:rPr>
        <w:t>.</w:t>
      </w:r>
    </w:p>
    <w:p w14:paraId="0C02C473" w14:textId="77777777" w:rsidR="001264BC" w:rsidRPr="00AF3E7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2.2. </w:t>
      </w:r>
      <w:r w:rsidR="001264BC" w:rsidRPr="00AF3E79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14:paraId="765B16EA" w14:textId="64271C51" w:rsidR="00EA5EFD" w:rsidRPr="00AF3E79" w:rsidRDefault="00EA5EFD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Письмом Федерального фонда обязательного медицинского страхования «О направлении инструкции по группировке случаев, в том числе правила учета классификационных критериев, и подходам к оплате медицинской помощи в амбулаторных условиях по подушевому нормативу финансирования» (далее – Инструкция по группировке случаев);</w:t>
      </w:r>
    </w:p>
    <w:p w14:paraId="1A5351AB" w14:textId="615317BC" w:rsidR="001264BC" w:rsidRPr="00AF3E79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 (Приложение к Инструкции по группировке случаев – файл «</w:t>
      </w:r>
      <w:r w:rsidR="00BF2B3A" w:rsidRPr="00AF3E79">
        <w:rPr>
          <w:rFonts w:eastAsiaTheme="minorHAnsi"/>
          <w:sz w:val="24"/>
          <w:szCs w:val="24"/>
          <w:lang w:eastAsia="en-US"/>
        </w:rPr>
        <w:t>202</w:t>
      </w:r>
      <w:r w:rsidR="00330C5D">
        <w:rPr>
          <w:rFonts w:eastAsiaTheme="minorHAnsi"/>
          <w:sz w:val="24"/>
          <w:szCs w:val="24"/>
          <w:lang w:eastAsia="en-US"/>
        </w:rPr>
        <w:t>5</w:t>
      </w:r>
      <w:r w:rsidR="00BF2B3A" w:rsidRPr="00AF3E79">
        <w:rPr>
          <w:rFonts w:eastAsiaTheme="minorHAnsi"/>
          <w:sz w:val="24"/>
          <w:szCs w:val="24"/>
          <w:lang w:eastAsia="en-US"/>
        </w:rPr>
        <w:t>_</w:t>
      </w:r>
      <w:r w:rsidRPr="00AF3E79">
        <w:rPr>
          <w:rFonts w:eastAsiaTheme="minorHAnsi"/>
          <w:sz w:val="24"/>
          <w:szCs w:val="24"/>
          <w:lang w:eastAsia="en-US"/>
        </w:rPr>
        <w:t>Расшифровка групп ДС» в формате MS Excel).</w:t>
      </w:r>
    </w:p>
    <w:p w14:paraId="0970D189" w14:textId="77777777" w:rsidR="001264BC" w:rsidRPr="00AF3E79" w:rsidRDefault="001264BC" w:rsidP="00E347D0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8232207" w14:textId="77777777" w:rsidR="001264BC" w:rsidRPr="00AF3E79" w:rsidRDefault="001264BC" w:rsidP="00E347D0">
      <w:pPr>
        <w:ind w:left="360"/>
        <w:jc w:val="center"/>
        <w:rPr>
          <w:b/>
          <w:sz w:val="24"/>
          <w:szCs w:val="24"/>
        </w:rPr>
      </w:pPr>
      <w:r w:rsidRPr="00AF3E79">
        <w:rPr>
          <w:b/>
          <w:sz w:val="24"/>
          <w:szCs w:val="24"/>
        </w:rPr>
        <w:t xml:space="preserve">3. Расчет стоимости законченного случая лечения </w:t>
      </w:r>
    </w:p>
    <w:p w14:paraId="767B4307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bookmarkStart w:id="1" w:name="_Hlk97813122"/>
      <w:r w:rsidRPr="00AF3E79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71C747DF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1. Размер базовой ставки без учета коэффициента дифференциации; </w:t>
      </w:r>
    </w:p>
    <w:p w14:paraId="051D183F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2. Коэффициент относительной затратоемкости; </w:t>
      </w:r>
    </w:p>
    <w:p w14:paraId="4837E175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3. Коэффициент дифференциации (при наличии); </w:t>
      </w:r>
    </w:p>
    <w:p w14:paraId="22D124AA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4C785B75" w14:textId="77777777" w:rsidR="00C32098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074792AE" w14:textId="77777777" w:rsidR="004C0A17" w:rsidRPr="00AF3E79" w:rsidRDefault="00C32098" w:rsidP="00E347D0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>6. Коэффиц</w:t>
      </w:r>
      <w:r w:rsidR="004C0A17" w:rsidRPr="00AF3E79">
        <w:rPr>
          <w:sz w:val="24"/>
          <w:szCs w:val="24"/>
        </w:rPr>
        <w:t>иент сложности лечения пациента;</w:t>
      </w:r>
    </w:p>
    <w:p w14:paraId="40597F34" w14:textId="445419B9" w:rsidR="00C32098" w:rsidRPr="00AF3E79" w:rsidRDefault="004C0A17" w:rsidP="004C0A17">
      <w:pPr>
        <w:ind w:firstLine="709"/>
        <w:jc w:val="both"/>
        <w:rPr>
          <w:sz w:val="24"/>
          <w:szCs w:val="24"/>
        </w:rPr>
      </w:pPr>
      <w:r w:rsidRPr="00AF3E79">
        <w:rPr>
          <w:sz w:val="24"/>
          <w:szCs w:val="24"/>
        </w:rPr>
        <w:t>7.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ХМАО-Югре.</w:t>
      </w:r>
    </w:p>
    <w:bookmarkEnd w:id="1"/>
    <w:p w14:paraId="06DD354C" w14:textId="2883823C" w:rsidR="00320AFB" w:rsidRPr="00AF3E79" w:rsidRDefault="00320AFB" w:rsidP="00E347D0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(С</w:t>
      </w:r>
      <w:r w:rsidR="001C6764" w:rsidRPr="00AF3E79">
        <w:rPr>
          <w:rFonts w:eastAsia="Calibri"/>
          <w:sz w:val="24"/>
          <w:szCs w:val="24"/>
          <w:lang w:eastAsia="en-US"/>
        </w:rPr>
        <w:t>С</w:t>
      </w:r>
      <w:r w:rsidR="007D320F" w:rsidRPr="00AF3E79">
        <w:rPr>
          <w:rFonts w:eastAsia="Calibri"/>
          <w:sz w:val="24"/>
          <w:szCs w:val="24"/>
          <w:lang w:eastAsia="en-US"/>
        </w:rPr>
        <w:t>дс</w:t>
      </w:r>
      <w:r w:rsidRPr="00AF3E79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AF3E79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6F525469" w14:textId="77777777" w:rsidR="00320AFB" w:rsidRPr="00AF3E79" w:rsidRDefault="00320AF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47D3C00" w14:textId="2B2C6B9E" w:rsidR="00320AFB" w:rsidRPr="00AF3E79" w:rsidRDefault="009A10B7" w:rsidP="0081327D">
      <w:pPr>
        <w:jc w:val="center"/>
        <w:rPr>
          <w:rFonts w:eastAsiaTheme="minorHAnsi"/>
          <w:sz w:val="24"/>
          <w:szCs w:val="24"/>
          <w:lang w:eastAsia="en-US"/>
        </w:rPr>
      </w:pPr>
      <w:bookmarkStart w:id="2" w:name="_Hlk124236555"/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ССдс=БСдс×КД×КЗдс×КСдс×КУСдс</m:t>
        </m:r>
        <m:r>
          <w:rPr>
            <w:rFonts w:ascii="Cambria Math" w:eastAsia="Cambria Math" w:hAnsi="Cambria Math"/>
            <w:sz w:val="32"/>
            <w:szCs w:val="32"/>
          </w:rPr>
          <m:t>×КЗПдс</m:t>
        </m:r>
        <m:r>
          <w:rPr>
            <w:rFonts w:ascii="Cambria Math" w:eastAsia="Cambria Math" w:hAnsi="Cambria Math"/>
            <w:color w:val="000000"/>
            <w:sz w:val="32"/>
            <w:szCs w:val="32"/>
          </w:rPr>
          <m:t>+БСдс ×</m:t>
        </m:r>
        <w:bookmarkStart w:id="3" w:name="_Hlk124254459"/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w:bookmarkEnd w:id="3"/>
        <m:r>
          <w:rPr>
            <w:rFonts w:ascii="Cambria Math" w:eastAsia="Cambria Math" w:hAnsi="Cambria Math"/>
            <w:color w:val="000000"/>
            <w:sz w:val="32"/>
            <w:szCs w:val="32"/>
          </w:rPr>
          <m:t>×КСЛПдс</m:t>
        </m:r>
      </m:oMath>
      <w:r w:rsidRPr="00AF3E79">
        <w:rPr>
          <w:color w:val="000000"/>
          <w:sz w:val="24"/>
          <w:szCs w:val="24"/>
        </w:rPr>
        <w:t>,</w:t>
      </w:r>
      <w:r w:rsidR="0081327D" w:rsidRPr="00AF3E79">
        <w:rPr>
          <w:color w:val="000000"/>
          <w:sz w:val="24"/>
          <w:szCs w:val="24"/>
        </w:rPr>
        <w:t xml:space="preserve"> </w:t>
      </w:r>
      <w:r w:rsidR="00540A72" w:rsidRPr="00AF3E79">
        <w:rPr>
          <w:rFonts w:eastAsiaTheme="minorHAnsi"/>
          <w:sz w:val="24"/>
          <w:szCs w:val="24"/>
          <w:lang w:eastAsia="en-US"/>
        </w:rPr>
        <w:t>где</w:t>
      </w:r>
    </w:p>
    <w:p w14:paraId="4A3C33B7" w14:textId="77777777" w:rsidR="00171297" w:rsidRPr="00AF3E79" w:rsidRDefault="00171297" w:rsidP="0081327D">
      <w:pPr>
        <w:jc w:val="center"/>
        <w:rPr>
          <w:color w:val="000000"/>
          <w:sz w:val="24"/>
          <w:szCs w:val="24"/>
        </w:rPr>
      </w:pPr>
    </w:p>
    <w:bookmarkEnd w:id="2"/>
    <w:p w14:paraId="17C14D70" w14:textId="1E9A54BC" w:rsidR="00540A72" w:rsidRPr="00AF3E79" w:rsidRDefault="008855DF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БСдс</w:t>
      </w:r>
      <w:r w:rsidR="00540A72" w:rsidRPr="00AF3E79">
        <w:rPr>
          <w:rFonts w:eastAsiaTheme="minorHAnsi"/>
          <w:sz w:val="24"/>
          <w:szCs w:val="24"/>
          <w:lang w:eastAsia="en-US"/>
        </w:rPr>
        <w:t xml:space="preserve"> – </w:t>
      </w:r>
      <w:r w:rsidRPr="00AF3E79">
        <w:rPr>
          <w:rFonts w:eastAsiaTheme="minorHAnsi"/>
          <w:sz w:val="24"/>
          <w:szCs w:val="24"/>
          <w:lang w:eastAsia="en-US"/>
        </w:rPr>
        <w:t xml:space="preserve">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AF3E79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AF3E79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D80E8B">
        <w:rPr>
          <w:rFonts w:eastAsiaTheme="minorHAnsi"/>
          <w:sz w:val="24"/>
          <w:szCs w:val="24"/>
          <w:lang w:eastAsia="en-US"/>
        </w:rPr>
        <w:t>5</w:t>
      </w:r>
      <w:r w:rsidRPr="00AF3E79">
        <w:rPr>
          <w:rFonts w:eastAsiaTheme="minorHAnsi"/>
          <w:sz w:val="24"/>
          <w:szCs w:val="24"/>
          <w:lang w:eastAsia="en-US"/>
        </w:rPr>
        <w:t xml:space="preserve"> год – 1,7</w:t>
      </w:r>
      <w:r w:rsidR="00D80E8B">
        <w:rPr>
          <w:rFonts w:eastAsiaTheme="minorHAnsi"/>
          <w:sz w:val="24"/>
          <w:szCs w:val="24"/>
          <w:lang w:eastAsia="en-US"/>
        </w:rPr>
        <w:t>48</w:t>
      </w:r>
      <w:r w:rsidRPr="00AF3E79">
        <w:rPr>
          <w:rFonts w:eastAsiaTheme="minorHAnsi"/>
          <w:sz w:val="24"/>
          <w:szCs w:val="24"/>
          <w:lang w:eastAsia="en-US"/>
        </w:rPr>
        <w:t>.</w:t>
      </w:r>
    </w:p>
    <w:p w14:paraId="446CCB71" w14:textId="35529FC6" w:rsidR="00893994" w:rsidRPr="00AF3E79" w:rsidRDefault="0089399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КЗдс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дневного стационара (коэффициент, устанавливаемый на федеральном уровне)</w:t>
      </w:r>
      <w:bookmarkStart w:id="4" w:name="_Hlk501436786"/>
      <w:r w:rsidRPr="00AF3E79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AF3E79">
        <w:rPr>
          <w:rFonts w:eastAsiaTheme="minorHAnsi"/>
          <w:b/>
          <w:bCs/>
          <w:sz w:val="24"/>
          <w:szCs w:val="24"/>
          <w:lang w:eastAsia="en-US"/>
        </w:rPr>
        <w:t>п</w:t>
      </w:r>
      <w:r w:rsidR="004E7C80" w:rsidRPr="00AF3E79">
        <w:rPr>
          <w:rFonts w:eastAsiaTheme="minorHAnsi"/>
          <w:b/>
          <w:bCs/>
          <w:sz w:val="24"/>
          <w:szCs w:val="24"/>
        </w:rPr>
        <w:t>риложении 2</w:t>
      </w:r>
      <w:r w:rsidR="00F910F0">
        <w:rPr>
          <w:rFonts w:eastAsiaTheme="minorHAnsi"/>
          <w:b/>
          <w:bCs/>
          <w:sz w:val="24"/>
          <w:szCs w:val="24"/>
        </w:rPr>
        <w:t>5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4"/>
      <w:r w:rsidRPr="00AF3E79">
        <w:rPr>
          <w:rFonts w:eastAsiaTheme="minorHAnsi"/>
          <w:sz w:val="24"/>
          <w:szCs w:val="24"/>
          <w:lang w:eastAsia="en-US"/>
        </w:rPr>
        <w:t>.</w:t>
      </w:r>
    </w:p>
    <w:p w14:paraId="4AAD751D" w14:textId="46888BA7" w:rsidR="00B11217" w:rsidRPr="00AF3E79" w:rsidRDefault="00B112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lastRenderedPageBreak/>
        <w:t xml:space="preserve">КСдс – </w:t>
      </w:r>
      <w:bookmarkStart w:id="5" w:name="_Hlk61511488"/>
      <w:r w:rsidRPr="00AF3E79">
        <w:rPr>
          <w:rFonts w:eastAsiaTheme="minorHAnsi"/>
          <w:sz w:val="24"/>
          <w:szCs w:val="24"/>
          <w:lang w:eastAsia="en-US"/>
        </w:rPr>
        <w:t>коэффициент специфики КСГ, к которой отнесен данный случай госпитализации, перечень КСдс</w:t>
      </w:r>
      <w:bookmarkEnd w:id="5"/>
      <w:r w:rsidRPr="00AF3E79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AF3E79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AF3E79">
        <w:rPr>
          <w:rFonts w:eastAsiaTheme="minorHAnsi"/>
          <w:sz w:val="24"/>
          <w:szCs w:val="24"/>
          <w:lang w:eastAsia="en-US"/>
        </w:rPr>
        <w:t xml:space="preserve"> </w:t>
      </w:r>
      <w:r w:rsidR="004E7C80" w:rsidRPr="00AF3E79">
        <w:rPr>
          <w:rFonts w:eastAsiaTheme="minorHAnsi"/>
          <w:b/>
          <w:sz w:val="24"/>
          <w:szCs w:val="24"/>
          <w:lang w:eastAsia="en-US"/>
        </w:rPr>
        <w:t>2</w:t>
      </w:r>
      <w:r w:rsidR="00F910F0">
        <w:rPr>
          <w:rFonts w:eastAsiaTheme="minorHAnsi"/>
          <w:b/>
          <w:sz w:val="24"/>
          <w:szCs w:val="24"/>
          <w:lang w:eastAsia="en-US"/>
        </w:rPr>
        <w:t>5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B72BEFC" w14:textId="7DB17BFB" w:rsidR="00B11217" w:rsidRPr="00AF3E79" w:rsidRDefault="00B112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КУСдс – </w:t>
      </w:r>
      <w:bookmarkStart w:id="6" w:name="_Hlk501437690"/>
      <w:r w:rsidRPr="00AF3E79">
        <w:rPr>
          <w:rFonts w:eastAsiaTheme="minorHAnsi"/>
          <w:sz w:val="24"/>
          <w:szCs w:val="24"/>
          <w:lang w:eastAsia="en-US"/>
        </w:rPr>
        <w:t xml:space="preserve">коэффициент уровня структурного подразделения медицинской организации, в которой был пролечен пациент в условиях дневного стационара, установлен </w:t>
      </w:r>
      <w:r w:rsidR="004E7C80" w:rsidRPr="00AF3E79">
        <w:rPr>
          <w:rFonts w:eastAsiaTheme="minorHAnsi"/>
          <w:b/>
          <w:bCs/>
          <w:sz w:val="24"/>
          <w:szCs w:val="24"/>
        </w:rPr>
        <w:t>приложением 2</w:t>
      </w:r>
      <w:r w:rsidR="00F910F0">
        <w:rPr>
          <w:rFonts w:eastAsiaTheme="minorHAnsi"/>
          <w:b/>
          <w:bCs/>
          <w:sz w:val="24"/>
          <w:szCs w:val="24"/>
        </w:rPr>
        <w:t>7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6"/>
      <w:r w:rsidRPr="00AF3E79">
        <w:rPr>
          <w:rFonts w:eastAsiaTheme="minorHAnsi"/>
          <w:sz w:val="24"/>
          <w:szCs w:val="24"/>
          <w:lang w:eastAsia="en-US"/>
        </w:rPr>
        <w:t>.</w:t>
      </w:r>
    </w:p>
    <w:p w14:paraId="7CFDEA67" w14:textId="79C4E870" w:rsidR="008B0F5B" w:rsidRPr="00AF3E79" w:rsidRDefault="008B0F5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="004E7C80" w:rsidRPr="00AF3E79">
        <w:rPr>
          <w:rFonts w:eastAsiaTheme="minorHAnsi"/>
          <w:b/>
          <w:bCs/>
          <w:sz w:val="24"/>
          <w:szCs w:val="24"/>
        </w:rPr>
        <w:t>приложении 2</w:t>
      </w:r>
      <w:r w:rsidR="00F910F0">
        <w:rPr>
          <w:rFonts w:eastAsiaTheme="minorHAnsi"/>
          <w:b/>
          <w:bCs/>
          <w:sz w:val="24"/>
          <w:szCs w:val="24"/>
        </w:rPr>
        <w:t>5</w:t>
      </w:r>
      <w:r w:rsidRPr="00AF3E79">
        <w:rPr>
          <w:rFonts w:eastAsiaTheme="minorHAnsi"/>
          <w:sz w:val="24"/>
          <w:szCs w:val="24"/>
        </w:rPr>
        <w:t xml:space="preserve"> к</w:t>
      </w:r>
      <w:r w:rsidRPr="00AF3E79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41011DEF" w14:textId="71B881FC" w:rsidR="004C0A17" w:rsidRPr="00AF3E79" w:rsidRDefault="004C0A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КЗПдс – коэффициент достижения целевых показателей уровня заработной платы медицинских работников, предусмотренных «дорожными картами» развития здравоохранения в ХМАО-Югре, установлен </w:t>
      </w:r>
      <w:r w:rsidRPr="00AF3E79">
        <w:rPr>
          <w:rFonts w:eastAsiaTheme="minorHAnsi"/>
          <w:b/>
          <w:bCs/>
          <w:sz w:val="24"/>
          <w:szCs w:val="24"/>
        </w:rPr>
        <w:t>приложением 2</w:t>
      </w:r>
      <w:r w:rsidR="00F910F0">
        <w:rPr>
          <w:rFonts w:eastAsiaTheme="minorHAnsi"/>
          <w:b/>
          <w:bCs/>
          <w:sz w:val="24"/>
          <w:szCs w:val="24"/>
        </w:rPr>
        <w:t>7</w:t>
      </w:r>
      <w:r w:rsidRPr="00AF3E7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5B78C2FF" w14:textId="4616D287" w:rsidR="00893994" w:rsidRPr="00AF3E79" w:rsidRDefault="00893994" w:rsidP="00E347D0">
      <w:pPr>
        <w:ind w:firstLine="720"/>
        <w:jc w:val="both"/>
        <w:rPr>
          <w:rFonts w:eastAsia="Calibri"/>
          <w:sz w:val="24"/>
          <w:szCs w:val="24"/>
        </w:rPr>
      </w:pPr>
      <w:r w:rsidRPr="00AF3E79">
        <w:rPr>
          <w:rFonts w:eastAsia="Calibri"/>
          <w:sz w:val="24"/>
          <w:szCs w:val="24"/>
        </w:rPr>
        <w:t>КСЛПдс – коэффициент сложности лечения пациента</w:t>
      </w:r>
      <w:r w:rsidR="00CE2A6F" w:rsidRPr="00AF3E79">
        <w:rPr>
          <w:rFonts w:eastAsia="Calibri"/>
          <w:sz w:val="24"/>
          <w:szCs w:val="24"/>
        </w:rPr>
        <w:t xml:space="preserve"> </w:t>
      </w:r>
      <w:r w:rsidR="00AB2939" w:rsidRPr="00AF3E79">
        <w:rPr>
          <w:rFonts w:eastAsia="Calibri"/>
          <w:sz w:val="24"/>
          <w:szCs w:val="24"/>
        </w:rPr>
        <w:t xml:space="preserve">(при необходимости, сумма применяемых КСЛП) </w:t>
      </w:r>
      <w:r w:rsidR="00CE2A6F" w:rsidRPr="00AF3E79">
        <w:rPr>
          <w:rFonts w:eastAsia="Calibri"/>
          <w:sz w:val="24"/>
          <w:szCs w:val="24"/>
        </w:rPr>
        <w:t>(*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AF3E79">
        <w:rPr>
          <w:rFonts w:eastAsia="Calibri"/>
          <w:sz w:val="24"/>
          <w:szCs w:val="24"/>
        </w:rPr>
        <w:t>,</w:t>
      </w:r>
      <w:bookmarkStart w:id="7" w:name="_Hlk501437882"/>
      <w:r w:rsidRPr="00AF3E79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4E7C80" w:rsidRPr="00AF3E79">
        <w:rPr>
          <w:rFonts w:eastAsia="Calibri"/>
          <w:b/>
          <w:bCs/>
          <w:sz w:val="24"/>
          <w:szCs w:val="24"/>
        </w:rPr>
        <w:t>приложению 2</w:t>
      </w:r>
      <w:r w:rsidR="00F910F0">
        <w:rPr>
          <w:rFonts w:eastAsia="Calibri"/>
          <w:b/>
          <w:bCs/>
          <w:sz w:val="24"/>
          <w:szCs w:val="24"/>
        </w:rPr>
        <w:t>9</w:t>
      </w:r>
      <w:r w:rsidRPr="00AF3E79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7"/>
      <w:r w:rsidRPr="00AF3E79">
        <w:rPr>
          <w:rFonts w:eastAsia="Calibri"/>
          <w:sz w:val="24"/>
          <w:szCs w:val="24"/>
        </w:rPr>
        <w:t>.</w:t>
      </w:r>
    </w:p>
    <w:p w14:paraId="504201CE" w14:textId="7B824E44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0F4C1CDF" w14:textId="77777777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75FC531A" w14:textId="59F0F822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ССдс=БСдс×КЗдс×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w:bookmarkStart w:id="8" w:name="_Hlk97815703"/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×КСдс×КУСдс</m:t>
            </m:r>
            <w:bookmarkEnd w:id="8"/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color w:val="000000"/>
            <w:sz w:val="24"/>
            <w:szCs w:val="24"/>
          </w:rPr>
          <m:t>×</m:t>
        </m:r>
        <m:r>
          <w:rPr>
            <w:rFonts w:ascii="Cambria Math" w:eastAsia="Cambria Math" w:hAnsi="Cambria Math"/>
            <w:sz w:val="24"/>
            <w:szCs w:val="24"/>
          </w:rPr>
          <m:t>КЗПдс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+БСдс×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4"/>
            <w:szCs w:val="24"/>
          </w:rPr>
          <m:t>×КСЛПдс</m:t>
        </m:r>
      </m:oMath>
      <w:r w:rsidRPr="00AF3E79">
        <w:rPr>
          <w:color w:val="000000"/>
          <w:sz w:val="24"/>
          <w:szCs w:val="24"/>
        </w:rPr>
        <w:t>, где:</w:t>
      </w:r>
    </w:p>
    <w:p w14:paraId="6C0D0035" w14:textId="77777777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49CDE385" w14:textId="6F0E6B09" w:rsidR="00CE2A6F" w:rsidRPr="00AF3E79" w:rsidRDefault="00CE2A6F" w:rsidP="00CE2A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Д</w:t>
      </w:r>
      <w:r w:rsidRPr="00AF3E79">
        <w:rPr>
          <w:color w:val="000000"/>
          <w:sz w:val="24"/>
          <w:szCs w:val="24"/>
          <w:vertAlign w:val="subscript"/>
        </w:rPr>
        <w:t>зп</w:t>
      </w:r>
      <w:r w:rsidRPr="00AF3E79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="00F910F0">
        <w:rPr>
          <w:b/>
          <w:bCs/>
          <w:color w:val="000000"/>
          <w:sz w:val="24"/>
          <w:szCs w:val="24"/>
        </w:rPr>
        <w:t>приложении 25</w:t>
      </w:r>
      <w:r w:rsidRPr="00AF3E79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DBFCDBC" w14:textId="4556EE88" w:rsidR="003A16F6" w:rsidRPr="00AF3E7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9" w:name="_Hlk501436755"/>
    </w:p>
    <w:p w14:paraId="159D9DD0" w14:textId="58DE8C0B" w:rsidR="00670FC3" w:rsidRPr="00AF3E7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Размер базовой ставки</w:t>
      </w:r>
      <w:r w:rsidR="00670FC3" w:rsidRPr="00AF3E79">
        <w:rPr>
          <w:rFonts w:eastAsiaTheme="minorHAnsi"/>
          <w:sz w:val="24"/>
          <w:szCs w:val="24"/>
          <w:lang w:eastAsia="en-US"/>
        </w:rPr>
        <w:t xml:space="preserve"> (БСдс) рассчитывается по формуле:</w:t>
      </w:r>
    </w:p>
    <w:p w14:paraId="6CAF58B0" w14:textId="77777777" w:rsidR="003A16F6" w:rsidRPr="00AF3E79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DF4551B" w14:textId="3331D179" w:rsidR="00670FC3" w:rsidRPr="00AF3E79" w:rsidRDefault="00670FC3" w:rsidP="00E347D0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БСдс=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ОСдс-Ослп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AF3E79">
        <w:rPr>
          <w:rFonts w:eastAsiaTheme="minorEastAsia"/>
          <w:color w:val="000000"/>
          <w:sz w:val="24"/>
          <w:szCs w:val="24"/>
        </w:rPr>
        <w:t>, где</w:t>
      </w:r>
    </w:p>
    <w:p w14:paraId="4BBC56B3" w14:textId="77777777" w:rsidR="007C0DC8" w:rsidRPr="00AF3E79" w:rsidRDefault="007C0DC8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2B7A28D5" w14:textId="178E5E17" w:rsidR="00670FC3" w:rsidRPr="00AF3E7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ОСдс – объем средств, предназначенных для финансового обеспечения медицинской помощи, оказываемой в условиях дневного стационара и оплачиваемой по КСГ;</w:t>
      </w:r>
    </w:p>
    <w:p w14:paraId="66ABC5A3" w14:textId="490FD713" w:rsidR="00670FC3" w:rsidRPr="00AF3E7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Чсл – общее плановое количество случаев лечения, подлежащих оплате по КСГ;</w:t>
      </w:r>
    </w:p>
    <w:p w14:paraId="20D1867E" w14:textId="77777777" w:rsidR="0093589C" w:rsidRPr="00AF3E79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</w:t>
      </w:r>
      <w:r w:rsidR="0093589C" w:rsidRPr="00AF3E79">
        <w:rPr>
          <w:rFonts w:eastAsiaTheme="minorHAnsi"/>
          <w:sz w:val="24"/>
          <w:szCs w:val="24"/>
          <w:lang w:eastAsia="en-US"/>
        </w:rPr>
        <w:t>;</w:t>
      </w:r>
    </w:p>
    <w:p w14:paraId="41FB15EF" w14:textId="5C04C075" w:rsidR="0093589C" w:rsidRPr="00AF3E79" w:rsidRDefault="0093589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Ослп – сумма, характеризующая вклад коэффициента сложности лечения пациента в стоимость законченного (прерванного) случая лечения заболевания</w:t>
      </w:r>
      <w:r w:rsidR="003A7DE1" w:rsidRPr="00AF3E79">
        <w:rPr>
          <w:rFonts w:eastAsiaTheme="minorHAnsi"/>
          <w:sz w:val="24"/>
          <w:szCs w:val="24"/>
          <w:lang w:eastAsia="en-US"/>
        </w:rPr>
        <w:t>.</w:t>
      </w:r>
    </w:p>
    <w:p w14:paraId="3F864E2C" w14:textId="77777777" w:rsidR="00D11A4A" w:rsidRPr="00AF3E79" w:rsidRDefault="00D11A4A" w:rsidP="00E347D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AF3E79">
        <w:rPr>
          <w:color w:val="000000"/>
          <w:sz w:val="24"/>
          <w:szCs w:val="24"/>
        </w:rPr>
        <w:t>СПК рассчитывается по формуле:</w:t>
      </w:r>
    </w:p>
    <w:p w14:paraId="0C904C66" w14:textId="4A1CC76F" w:rsidR="00D11A4A" w:rsidRPr="00AF3E79" w:rsidRDefault="00D11A4A" w:rsidP="00E347D0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w:bookmarkStart w:id="10" w:name="_Hlk97815557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ДС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ДС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w:bookmarkEnd w:id="10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AF3E79">
        <w:rPr>
          <w:color w:val="000000"/>
          <w:sz w:val="28"/>
          <w:szCs w:val="28"/>
        </w:rPr>
        <w:t>.</w:t>
      </w:r>
    </w:p>
    <w:p w14:paraId="0FDA6E2D" w14:textId="5FAF0075" w:rsidR="002477EF" w:rsidRPr="00AF3E79" w:rsidRDefault="002477EF" w:rsidP="002477EF">
      <w:pPr>
        <w:ind w:firstLine="72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При расчете базовой ставки в качестве параметра Ослп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57B166FD" w14:textId="77777777" w:rsidR="002477EF" w:rsidRPr="00AF3E79" w:rsidRDefault="002477EF" w:rsidP="002477EF">
      <w:pPr>
        <w:ind w:firstLine="720"/>
        <w:jc w:val="both"/>
        <w:rPr>
          <w:color w:val="000000"/>
          <w:sz w:val="24"/>
          <w:szCs w:val="24"/>
        </w:rPr>
      </w:pPr>
    </w:p>
    <w:p w14:paraId="03D220A6" w14:textId="211A0C00" w:rsidR="002477EF" w:rsidRPr="00AF3E79" w:rsidRDefault="00CF064B" w:rsidP="002477EF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БСдс×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КСЛПдс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2477EF" w:rsidRPr="00AF3E79">
        <w:rPr>
          <w:rFonts w:hint="eastAsia"/>
          <w:color w:val="000000"/>
          <w:sz w:val="24"/>
          <w:szCs w:val="24"/>
        </w:rPr>
        <w:t>где</w:t>
      </w:r>
      <w:r w:rsidR="002477EF" w:rsidRPr="00AF3E79">
        <w:rPr>
          <w:color w:val="000000"/>
          <w:sz w:val="24"/>
          <w:szCs w:val="24"/>
        </w:rPr>
        <w:t>:</w:t>
      </w:r>
    </w:p>
    <w:p w14:paraId="726B6130" w14:textId="77777777" w:rsidR="002477EF" w:rsidRPr="00AF3E79" w:rsidRDefault="002477EF" w:rsidP="002477EF">
      <w:pPr>
        <w:ind w:firstLine="720"/>
        <w:jc w:val="center"/>
        <w:rPr>
          <w:color w:val="000000"/>
          <w:sz w:val="24"/>
          <w:szCs w:val="24"/>
        </w:rPr>
      </w:pPr>
    </w:p>
    <w:p w14:paraId="2F3B1FA0" w14:textId="1C84E3DD" w:rsidR="002477EF" w:rsidRPr="00AF3E79" w:rsidRDefault="00663F58" w:rsidP="002477EF">
      <w:pPr>
        <w:ind w:firstLine="72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КСЛП</w:t>
      </w:r>
      <w:r w:rsidR="00123214" w:rsidRPr="00AF3E79">
        <w:rPr>
          <w:color w:val="000000"/>
          <w:sz w:val="24"/>
          <w:szCs w:val="24"/>
        </w:rPr>
        <w:t>дс</w:t>
      </w:r>
      <w:r w:rsidRPr="00AF3E79">
        <w:rPr>
          <w:rFonts w:ascii="Cambria Math" w:hAnsi="Cambria Math" w:cs="Cambria Math"/>
          <w:color w:val="000000"/>
          <w:sz w:val="24"/>
          <w:szCs w:val="24"/>
        </w:rPr>
        <w:t>𝑖</w:t>
      </w:r>
      <w:r w:rsidR="002477EF" w:rsidRPr="00AF3E79">
        <w:rPr>
          <w:color w:val="000000"/>
          <w:sz w:val="24"/>
          <w:szCs w:val="24"/>
        </w:rPr>
        <w:t xml:space="preserve"> </w:t>
      </w:r>
      <w:r w:rsidRPr="00AF3E79">
        <w:rPr>
          <w:color w:val="000000"/>
          <w:sz w:val="24"/>
          <w:szCs w:val="24"/>
        </w:rPr>
        <w:t xml:space="preserve">– </w:t>
      </w:r>
      <w:r w:rsidR="002477EF" w:rsidRPr="00AF3E79">
        <w:rPr>
          <w:color w:val="000000"/>
          <w:sz w:val="24"/>
          <w:szCs w:val="24"/>
        </w:rPr>
        <w:t>размер КСЛП, применяемый при оплате i-го случая оказания медицинской помощи в 202</w:t>
      </w:r>
      <w:r w:rsidR="00B47EA0">
        <w:rPr>
          <w:color w:val="000000"/>
          <w:sz w:val="24"/>
          <w:szCs w:val="24"/>
        </w:rPr>
        <w:t>4</w:t>
      </w:r>
      <w:r w:rsidR="002477EF" w:rsidRPr="00AF3E79">
        <w:rPr>
          <w:color w:val="000000"/>
          <w:sz w:val="24"/>
          <w:szCs w:val="24"/>
        </w:rPr>
        <w:t xml:space="preserve"> году.</w:t>
      </w:r>
    </w:p>
    <w:p w14:paraId="385576F7" w14:textId="4AC59851" w:rsidR="002477EF" w:rsidRPr="00AF3E79" w:rsidRDefault="002477EF" w:rsidP="002477EF">
      <w:pPr>
        <w:ind w:firstLine="720"/>
        <w:jc w:val="both"/>
        <w:rPr>
          <w:color w:val="000000"/>
          <w:sz w:val="24"/>
          <w:szCs w:val="24"/>
        </w:rPr>
      </w:pPr>
      <w:r w:rsidRPr="00AF3E79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bookmarkEnd w:id="9"/>
    <w:p w14:paraId="75D58413" w14:textId="764B1BC1" w:rsidR="003F26F3" w:rsidRPr="00AF3E79" w:rsidRDefault="003F26F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lastRenderedPageBreak/>
        <w:t>Размер базовой ставки устанавливается на год. 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p w14:paraId="3A74A4B0" w14:textId="2B4323A2" w:rsidR="003F26F3" w:rsidRPr="00AF3E79" w:rsidRDefault="003F26F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При этом недопустимо установление базовой ставки без учета коэффициента дифференциации таким образом, чтобы размер базовой ставки с учетом единого коэффициента дифференциации </w:t>
      </w:r>
      <w:r w:rsidR="00B9392E" w:rsidRPr="00AF3E79">
        <w:rPr>
          <w:rFonts w:eastAsiaTheme="minorHAnsi"/>
          <w:sz w:val="24"/>
          <w:szCs w:val="24"/>
          <w:lang w:eastAsia="en-US"/>
        </w:rPr>
        <w:t>ХМАО-Югры</w:t>
      </w:r>
      <w:r w:rsidRPr="00AF3E79">
        <w:rPr>
          <w:rFonts w:eastAsiaTheme="minorHAnsi"/>
          <w:sz w:val="24"/>
          <w:szCs w:val="24"/>
          <w:lang w:eastAsia="en-US"/>
        </w:rPr>
        <w:t xml:space="preserve"> в условиях дневного стационара составлял ниже 60% от норматива финансовых затрат на 1 случай лечения, установленного для специализированной, в том числе высокотехнологичной, медицинской помощи в соответствующих условиях оказания медицинской помощи (за исключением медицинской реабилитации) в рамках ТП ОМС в части базовой программы.</w:t>
      </w:r>
    </w:p>
    <w:p w14:paraId="72A05F39" w14:textId="191B7870" w:rsidR="00D75255" w:rsidRPr="00AF3E79" w:rsidRDefault="00D75255" w:rsidP="00E347D0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bookmarkStart w:id="11" w:name="_Hlk501438353"/>
    </w:p>
    <w:p w14:paraId="21B52BF3" w14:textId="1356E04E" w:rsidR="00490321" w:rsidRPr="00AF3E79" w:rsidRDefault="001605E0" w:rsidP="00E347D0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AF3E79">
        <w:rPr>
          <w:rFonts w:eastAsia="Calibri"/>
          <w:b/>
          <w:sz w:val="24"/>
          <w:szCs w:val="24"/>
          <w:lang w:eastAsia="en-US"/>
        </w:rPr>
        <w:t>4</w:t>
      </w:r>
      <w:r w:rsidR="000070B5" w:rsidRPr="00AF3E79">
        <w:rPr>
          <w:rFonts w:eastAsia="Calibri"/>
          <w:b/>
          <w:sz w:val="24"/>
          <w:szCs w:val="24"/>
          <w:lang w:eastAsia="en-US"/>
        </w:rPr>
        <w:t xml:space="preserve">. </w:t>
      </w:r>
      <w:r w:rsidR="00490321" w:rsidRPr="00AF3E79">
        <w:rPr>
          <w:rFonts w:eastAsia="Calibri"/>
          <w:b/>
          <w:sz w:val="24"/>
          <w:szCs w:val="24"/>
          <w:lang w:eastAsia="en-US"/>
        </w:rPr>
        <w:t>Оплата прерванных</w:t>
      </w:r>
      <w:r w:rsidR="00490321" w:rsidRPr="00AF3E79">
        <w:rPr>
          <w:rFonts w:eastAsia="Calibri" w:cs="Calibri"/>
          <w:b/>
          <w:sz w:val="24"/>
          <w:szCs w:val="24"/>
          <w:lang w:eastAsia="en-US"/>
        </w:rPr>
        <w:t xml:space="preserve"> случаев оказания медицинской помощи в условиях дневного стационара</w:t>
      </w:r>
      <w:r w:rsidR="006D010C" w:rsidRPr="00AF3E79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11"/>
    <w:p w14:paraId="07662072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В соответствии с Программой к прерванным случаям оказания медицинской помощи (далее – прерванный случай) относятся:</w:t>
      </w:r>
    </w:p>
    <w:p w14:paraId="73F763DE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1. случаи прерывания лечения по медицинским показаниям;</w:t>
      </w:r>
    </w:p>
    <w:p w14:paraId="74BF2D29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2. случаи прерывания лечения при переводе пациента из одного отделения медицинской организации в другое;</w:t>
      </w:r>
    </w:p>
    <w:p w14:paraId="6534854A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2AEA4A6A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4. случаи перевода пациента в другую медицинскую организацию;</w:t>
      </w:r>
    </w:p>
    <w:p w14:paraId="793598E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1836B773" w14:textId="358B22B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 xml:space="preserve">6. случаи лечения, </w:t>
      </w:r>
      <w:r w:rsidRPr="00B07C35">
        <w:rPr>
          <w:rFonts w:eastAsia="Calibri" w:cs="Calibri"/>
          <w:sz w:val="24"/>
          <w:szCs w:val="24"/>
          <w:lang w:eastAsia="en-US"/>
        </w:rPr>
        <w:t xml:space="preserve">закончившиеся </w:t>
      </w:r>
      <w:r w:rsidR="00C569E4" w:rsidRPr="00B07C35">
        <w:rPr>
          <w:rFonts w:eastAsia="Calibri" w:cs="Calibri"/>
          <w:sz w:val="24"/>
          <w:szCs w:val="24"/>
          <w:lang w:eastAsia="en-US"/>
        </w:rPr>
        <w:t>смерт</w:t>
      </w:r>
      <w:r w:rsidR="00483276" w:rsidRPr="00B07C35">
        <w:rPr>
          <w:rFonts w:eastAsia="Calibri" w:cs="Calibri"/>
          <w:sz w:val="24"/>
          <w:szCs w:val="24"/>
          <w:lang w:eastAsia="en-US"/>
        </w:rPr>
        <w:t>ью</w:t>
      </w:r>
      <w:r w:rsidR="00C569E4" w:rsidRPr="00B07C35">
        <w:rPr>
          <w:rFonts w:eastAsia="Calibri" w:cs="Calibri"/>
          <w:sz w:val="24"/>
          <w:szCs w:val="24"/>
          <w:lang w:eastAsia="en-US"/>
        </w:rPr>
        <w:t xml:space="preserve"> пациента</w:t>
      </w:r>
      <w:r w:rsidRPr="00B07C35">
        <w:rPr>
          <w:rFonts w:eastAsia="Calibri" w:cs="Calibri"/>
          <w:sz w:val="24"/>
          <w:szCs w:val="24"/>
          <w:lang w:eastAsia="en-US"/>
        </w:rPr>
        <w:t>;</w:t>
      </w:r>
    </w:p>
    <w:p w14:paraId="062863D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1D96451" w14:textId="38E8E6FA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8. законченные случаи лечения (не являющиеся прерванными по основаниям, изложенным в подпунктах 1-7 настоящего раздела) длительностью 3 дня и менее по КСГ, не включенным в перечень КСГ, для которых оптимальным сроком лечения является период менее 3 дней включительно.</w:t>
      </w:r>
    </w:p>
    <w:p w14:paraId="0BEA256F" w14:textId="7E098A28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30AADB09" w14:textId="2700D8E9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При оплате случаев лечения, подлежащих оплате по двум КСГ по основаниям, изложенным в подпунктах 2-9 раздела 5 настоящего приложения, случай до перевода не может считаться прерванным по основаниям, изложенным в подпунктах 2-4 настоящего раздела.</w:t>
      </w:r>
    </w:p>
    <w:p w14:paraId="25A1AC39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прерванности,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4658C7A2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 xml:space="preserve"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</w:t>
      </w:r>
      <w:r w:rsidRPr="00AF3E79">
        <w:rPr>
          <w:rFonts w:eastAsia="Calibri" w:cs="Calibri"/>
          <w:sz w:val="24"/>
          <w:szCs w:val="24"/>
          <w:lang w:eastAsia="en-US"/>
        </w:rPr>
        <w:lastRenderedPageBreak/>
        <w:t>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56EF6788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В случае, если пациенту было выполнено хирургическое вмешательство и (или) была проведена тромболитическая терапия, случай оплачивается в размере:</w:t>
      </w:r>
    </w:p>
    <w:p w14:paraId="3963AE1D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80 до 90 процентов от стоимости КСГ;</w:t>
      </w:r>
    </w:p>
    <w:p w14:paraId="401B62FB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80 до 100 процентов от стоимости КСГ.</w:t>
      </w:r>
    </w:p>
    <w:p w14:paraId="75B105DB" w14:textId="48C4D098" w:rsidR="00733FC0" w:rsidRPr="00AF3E79" w:rsidRDefault="00F910F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>Приложением 25</w:t>
      </w:r>
      <w:r w:rsidR="00733FC0" w:rsidRPr="00AF3E79">
        <w:rPr>
          <w:rFonts w:eastAsia="Calibri" w:cs="Calibri"/>
          <w:sz w:val="24"/>
          <w:szCs w:val="24"/>
          <w:lang w:eastAsia="en-US"/>
        </w:rPr>
        <w:t xml:space="preserve"> к Тарифному соглашению определен перечень КСГ, которые предполагают хирургическое вмешательство или тромболитическую терапию. Таким образом, прерванные случаи по КСГ, не входящим в данные приложения, не могут быть оплачены с применением вышеуказанных диапазонов уменьшения размеров оплаты прерванных случаев (80-90 процентов и 80-100 процентов соответственно).</w:t>
      </w:r>
    </w:p>
    <w:p w14:paraId="233A982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Если хирургическое вмешательство и (или) тромболитическая терапия не проводились, случай оплачивается в размере:</w:t>
      </w:r>
    </w:p>
    <w:p w14:paraId="19EAB6F4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20 до 50 процентов от стоимости КСГ;</w:t>
      </w:r>
    </w:p>
    <w:p w14:paraId="5C797260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50 до 80 процентов от стоимости КСГ.</w:t>
      </w:r>
    </w:p>
    <w:p w14:paraId="3A25AE82" w14:textId="77777777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Конкретная доля оплаты данных случаев установлена в тарифном соглашении.</w:t>
      </w:r>
    </w:p>
    <w:p w14:paraId="52A47EB4" w14:textId="7D2E1536" w:rsidR="00733FC0" w:rsidRPr="00AF3E79" w:rsidRDefault="00733FC0" w:rsidP="00733FC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rFonts w:eastAsia="Calibri" w:cs="Calibri"/>
          <w:sz w:val="24"/>
          <w:szCs w:val="24"/>
          <w:lang w:eastAsia="en-US"/>
        </w:rPr>
        <w:t>Случаи проведения лекарственной терапии пациентам в возрасте 18 лет и старше, являющиеся прерванными по основаниям, изложенным в подпункт</w:t>
      </w:r>
      <w:r w:rsidR="00496CBA" w:rsidRPr="00AF3E79">
        <w:rPr>
          <w:rFonts w:eastAsia="Calibri" w:cs="Calibri"/>
          <w:sz w:val="24"/>
          <w:szCs w:val="24"/>
          <w:lang w:eastAsia="en-US"/>
        </w:rPr>
        <w:t>е</w:t>
      </w:r>
      <w:r w:rsidRPr="00AF3E79">
        <w:rPr>
          <w:rFonts w:eastAsia="Calibri" w:cs="Calibri"/>
          <w:sz w:val="24"/>
          <w:szCs w:val="24"/>
          <w:lang w:eastAsia="en-US"/>
        </w:rPr>
        <w:t xml:space="preserve"> 7 данного раздела, оплачиваются аналогично случаям лечения, когда хирургическое вмешательство и (или) тромболитическая терапия не проводились.</w:t>
      </w:r>
    </w:p>
    <w:p w14:paraId="22751E12" w14:textId="77777777" w:rsidR="00767790" w:rsidRPr="00AF3E79" w:rsidRDefault="00767790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20F505D" w14:textId="2F168284" w:rsidR="00A77CDD" w:rsidRPr="00AF3E79" w:rsidRDefault="001605E0" w:rsidP="00E347D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AF3E79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AF3E79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AF3E79">
        <w:rPr>
          <w:rFonts w:eastAsiaTheme="minorHAnsi"/>
          <w:b/>
          <w:sz w:val="24"/>
          <w:szCs w:val="24"/>
          <w:lang w:eastAsia="en-US"/>
        </w:rPr>
        <w:t xml:space="preserve">Оплата по двум </w:t>
      </w:r>
      <w:r w:rsidR="00B5172A" w:rsidRPr="00AF3E79">
        <w:rPr>
          <w:rFonts w:eastAsiaTheme="minorHAnsi"/>
          <w:b/>
          <w:sz w:val="24"/>
          <w:szCs w:val="24"/>
          <w:lang w:eastAsia="en-US"/>
        </w:rPr>
        <w:t xml:space="preserve">и более </w:t>
      </w:r>
      <w:r w:rsidR="00A77CDD" w:rsidRPr="00AF3E79">
        <w:rPr>
          <w:rFonts w:eastAsiaTheme="minorHAnsi"/>
          <w:b/>
          <w:sz w:val="24"/>
          <w:szCs w:val="24"/>
          <w:lang w:eastAsia="en-US"/>
        </w:rPr>
        <w:t>КСГ в рамках одного пролеченного случая</w:t>
      </w:r>
    </w:p>
    <w:p w14:paraId="1287A80A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Медицинская помощь, оказываемая пациентам одновременно по двум и более КСГ, осуществляется в следующих случаях: </w:t>
      </w:r>
    </w:p>
    <w:p w14:paraId="79464BAA" w14:textId="5E339EB9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разделом 4 настоящего приложения основаниям; </w:t>
      </w:r>
    </w:p>
    <w:p w14:paraId="18D1B644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 </w:t>
      </w:r>
    </w:p>
    <w:p w14:paraId="404A0BC5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73B25FD4" w14:textId="72CEE125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>4. Этапное хирургическое лечение при злокачественных новообразованиях, не предусматривающее выписку пациента из стационара (</w:t>
      </w:r>
      <w:r w:rsidR="00885B5B" w:rsidRPr="00AF3E79">
        <w:rPr>
          <w:sz w:val="24"/>
          <w:szCs w:val="24"/>
        </w:rPr>
        <w:t>например,</w:t>
      </w:r>
      <w:r w:rsidRPr="00AF3E79">
        <w:rPr>
          <w:sz w:val="24"/>
          <w:szCs w:val="24"/>
        </w:rPr>
        <w:t xml:space="preserve"> удаление первичной опухоли кишечника с формированием колостомы (операция 1) и закрытие ранее сформированной колостомы (операция 2)); </w:t>
      </w:r>
    </w:p>
    <w:p w14:paraId="1D132B00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5. Проведение реинфузии аутокрови, баллонной внутриаортальной контрпульсации или экстракорпоральной мембранной оксигенации на фоне лечения основного заболевания; </w:t>
      </w:r>
    </w:p>
    <w:p w14:paraId="03655088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 </w:t>
      </w:r>
    </w:p>
    <w:p w14:paraId="60CF275A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 </w:t>
      </w:r>
    </w:p>
    <w:p w14:paraId="06259F82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O14.1 Тяжелая преэклампсия; </w:t>
      </w:r>
    </w:p>
    <w:p w14:paraId="6C6502B5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lastRenderedPageBreak/>
        <w:t xml:space="preserve">- O34.2 Послеоперационный рубец матки, требующий предоставления медицинской помощи матери; </w:t>
      </w:r>
    </w:p>
    <w:p w14:paraId="7A25DAB4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O36.3 Признаки внутриутробной гипоксии плода, требующие предоставления медицинской помощи матери; </w:t>
      </w:r>
    </w:p>
    <w:p w14:paraId="19441C76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O36.4 Внутриутробная гибель плода, требующая предоставления медицинской помощи матери; </w:t>
      </w:r>
    </w:p>
    <w:p w14:paraId="65049216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- O42.2 Преждевременный разрыв плодных оболочек, задержка родов, связанная с проводимой терапией; </w:t>
      </w:r>
    </w:p>
    <w:p w14:paraId="7B65512C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 </w:t>
      </w:r>
    </w:p>
    <w:p w14:paraId="78E7F67F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14:paraId="75E86D87" w14:textId="77777777" w:rsidR="00B5172A" w:rsidRPr="00AF3E79" w:rsidRDefault="00B5172A" w:rsidP="00B5172A">
      <w:pPr>
        <w:ind w:firstLine="540"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9. Проведение антимикробной терапии инфекций, вызванных полирезистентными микроорганизмами. </w:t>
      </w:r>
    </w:p>
    <w:p w14:paraId="5CCA3DA9" w14:textId="77777777" w:rsidR="00266A8A" w:rsidRPr="00AF3E79" w:rsidRDefault="00266A8A" w:rsidP="00E347D0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14:paraId="55AC69B7" w14:textId="77777777" w:rsidR="00266A8A" w:rsidRPr="00AF3E79" w:rsidRDefault="009534FE" w:rsidP="00E347D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AF3E79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AF3E79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AF3E79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12" w:name="_Hlk533019071"/>
      <w:r w:rsidR="00B0538C" w:rsidRPr="00AF3E79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AF3E79">
        <w:rPr>
          <w:rFonts w:eastAsiaTheme="minorHAnsi"/>
          <w:b/>
          <w:sz w:val="24"/>
          <w:szCs w:val="24"/>
          <w:lang w:eastAsia="en-US"/>
        </w:rPr>
        <w:t>по КСГ</w:t>
      </w:r>
      <w:bookmarkEnd w:id="12"/>
    </w:p>
    <w:p w14:paraId="52606BD8" w14:textId="77777777" w:rsidR="00B0538C" w:rsidRPr="00AF3E79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AF3E79">
        <w:rPr>
          <w:rFonts w:eastAsiaTheme="minorHAnsi"/>
          <w:sz w:val="24"/>
          <w:szCs w:val="24"/>
          <w:lang w:eastAsia="en-US"/>
        </w:rPr>
        <w:t>В дневных стационарах, учет фактического количества пациенто-дней осуществляется в следующем порядке:</w:t>
      </w:r>
    </w:p>
    <w:p w14:paraId="5816198E" w14:textId="77777777" w:rsidR="00B0538C" w:rsidRPr="00AF3E7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14:paraId="62DF3F7D" w14:textId="77777777" w:rsidR="00B0538C" w:rsidRPr="00AF3E7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14:paraId="2993959F" w14:textId="5155E62B" w:rsidR="00B0538C" w:rsidRPr="00AF3E79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</w:t>
      </w:r>
      <w:r w:rsidR="00CC3223" w:rsidRPr="00AF3E79">
        <w:rPr>
          <w:rFonts w:eastAsiaTheme="minorHAnsi"/>
          <w:sz w:val="24"/>
          <w:szCs w:val="24"/>
          <w:lang w:eastAsia="en-US"/>
        </w:rPr>
        <w:t>.</w:t>
      </w:r>
    </w:p>
    <w:p w14:paraId="1DDFCE3A" w14:textId="4EB1753F" w:rsidR="00624322" w:rsidRPr="00AF3E79" w:rsidRDefault="00B548F4" w:rsidP="00E347D0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AF3E79">
        <w:rPr>
          <w:bCs/>
          <w:sz w:val="24"/>
          <w:szCs w:val="24"/>
        </w:rPr>
        <w:t xml:space="preserve">6.2. </w:t>
      </w:r>
      <w:r w:rsidR="008245B4" w:rsidRPr="00AF3E79">
        <w:rPr>
          <w:bCs/>
          <w:sz w:val="24"/>
          <w:szCs w:val="24"/>
        </w:rPr>
        <w:t xml:space="preserve">При проведении процедуры </w:t>
      </w:r>
      <w:r w:rsidR="008245B4" w:rsidRPr="00AF3E79">
        <w:rPr>
          <w:rFonts w:eastAsia="Calibri" w:cs="Calibri"/>
          <w:sz w:val="24"/>
          <w:szCs w:val="24"/>
          <w:lang w:eastAsia="en-US"/>
        </w:rPr>
        <w:t>экстракорпорального оплодотворения (</w:t>
      </w:r>
      <w:r w:rsidR="008245B4" w:rsidRPr="00AF3E79">
        <w:rPr>
          <w:bCs/>
          <w:sz w:val="24"/>
          <w:szCs w:val="24"/>
        </w:rPr>
        <w:t xml:space="preserve">ЭКО) </w:t>
      </w:r>
      <w:r w:rsidR="00895F83" w:rsidRPr="00AF3E79">
        <w:rPr>
          <w:rFonts w:eastAsia="Calibri" w:cs="Calibri"/>
          <w:sz w:val="24"/>
          <w:szCs w:val="24"/>
          <w:lang w:eastAsia="en-US"/>
        </w:rPr>
        <w:t xml:space="preserve">стоимость случая </w:t>
      </w:r>
      <w:r w:rsidR="008245B4" w:rsidRPr="00AF3E79">
        <w:rPr>
          <w:rFonts w:eastAsia="Calibri" w:cs="Calibri"/>
          <w:sz w:val="24"/>
          <w:szCs w:val="24"/>
          <w:lang w:eastAsia="en-US"/>
        </w:rPr>
        <w:t xml:space="preserve">лечения </w:t>
      </w:r>
      <w:r w:rsidR="00895F83" w:rsidRPr="00AF3E79">
        <w:rPr>
          <w:rFonts w:eastAsia="Calibri" w:cs="Calibri"/>
          <w:sz w:val="24"/>
          <w:szCs w:val="24"/>
          <w:lang w:eastAsia="en-US"/>
        </w:rPr>
        <w:t>определяется</w:t>
      </w:r>
      <w:r w:rsidR="001F5A90" w:rsidRPr="00AF3E79">
        <w:rPr>
          <w:rFonts w:eastAsia="Calibri" w:cs="Calibri"/>
          <w:sz w:val="24"/>
          <w:szCs w:val="24"/>
          <w:lang w:eastAsia="en-US"/>
        </w:rPr>
        <w:t xml:space="preserve"> в зависимости от этапа</w:t>
      </w:r>
      <w:r w:rsidR="008245B4" w:rsidRPr="00AF3E79">
        <w:rPr>
          <w:rFonts w:eastAsia="Calibri" w:cs="Calibri"/>
          <w:sz w:val="24"/>
          <w:szCs w:val="24"/>
          <w:lang w:eastAsia="en-US"/>
        </w:rPr>
        <w:t>, которым завершена процедура</w:t>
      </w:r>
      <w:r w:rsidR="008245B4" w:rsidRPr="00AF3E79">
        <w:rPr>
          <w:bCs/>
          <w:sz w:val="24"/>
          <w:szCs w:val="24"/>
        </w:rPr>
        <w:t xml:space="preserve"> в соответствии с порядком использования вспомогательных репродуктивных технологий</w:t>
      </w:r>
      <w:r w:rsidR="009C7378" w:rsidRPr="00AF3E79">
        <w:rPr>
          <w:rFonts w:eastAsia="Calibri" w:cs="Calibri"/>
          <w:sz w:val="24"/>
          <w:szCs w:val="24"/>
          <w:lang w:eastAsia="en-US"/>
        </w:rPr>
        <w:t xml:space="preserve">. </w:t>
      </w:r>
      <w:r w:rsidR="00895F83" w:rsidRPr="00AF3E79">
        <w:rPr>
          <w:rFonts w:eastAsia="Calibri" w:cs="Calibri"/>
          <w:sz w:val="24"/>
          <w:szCs w:val="24"/>
          <w:lang w:eastAsia="en-US"/>
        </w:rPr>
        <w:t xml:space="preserve">Отнесение случаев проведения ЭКО к КСГ </w:t>
      </w:r>
      <w:r w:rsidR="008245B4" w:rsidRPr="00AF3E79">
        <w:rPr>
          <w:rFonts w:eastAsia="Calibri" w:cs="Calibri"/>
          <w:sz w:val="24"/>
          <w:szCs w:val="24"/>
          <w:lang w:eastAsia="en-US"/>
        </w:rPr>
        <w:t xml:space="preserve">«Экстракорпоральное оплодотворение (уровень 1-4)» (ds02.008-ds02.011) </w:t>
      </w:r>
      <w:r w:rsidR="00895F83" w:rsidRPr="00AF3E79">
        <w:rPr>
          <w:rFonts w:eastAsia="Calibri" w:cs="Calibri"/>
          <w:sz w:val="24"/>
          <w:szCs w:val="24"/>
          <w:lang w:eastAsia="en-US"/>
        </w:rPr>
        <w:t xml:space="preserve">осуществляется на основании иных классификационных критериев «ivf1»-«ivf7», отражающих проведение различных этапов ЭКО. </w:t>
      </w:r>
      <w:r w:rsidR="009C7378" w:rsidRPr="00AF3E79">
        <w:rPr>
          <w:rFonts w:eastAsia="Calibri" w:cs="Calibri"/>
          <w:sz w:val="24"/>
          <w:szCs w:val="24"/>
          <w:lang w:eastAsia="en-US"/>
        </w:rPr>
        <w:t xml:space="preserve">Описание </w:t>
      </w:r>
      <w:r w:rsidR="00533989" w:rsidRPr="00AF3E79">
        <w:rPr>
          <w:rFonts w:eastAsia="Calibri" w:cs="Calibri"/>
          <w:sz w:val="24"/>
          <w:szCs w:val="24"/>
          <w:lang w:eastAsia="en-US"/>
        </w:rPr>
        <w:t xml:space="preserve">группировки случаев </w:t>
      </w:r>
      <w:r w:rsidR="009C7378" w:rsidRPr="00AF3E79">
        <w:rPr>
          <w:rFonts w:eastAsia="Calibri" w:cs="Calibri"/>
          <w:sz w:val="24"/>
          <w:szCs w:val="24"/>
          <w:lang w:eastAsia="en-US"/>
        </w:rPr>
        <w:t xml:space="preserve">проведения процедуры ЭКО </w:t>
      </w:r>
      <w:r w:rsidR="00533989" w:rsidRPr="00AF3E79">
        <w:rPr>
          <w:rFonts w:eastAsia="Calibri" w:cs="Calibri"/>
          <w:sz w:val="24"/>
          <w:szCs w:val="24"/>
          <w:lang w:eastAsia="en-US"/>
        </w:rPr>
        <w:t xml:space="preserve">в зависимости от этапа </w:t>
      </w:r>
      <w:r w:rsidR="009C7378" w:rsidRPr="00AF3E79">
        <w:rPr>
          <w:rFonts w:eastAsia="Calibri" w:cs="Calibri"/>
          <w:sz w:val="24"/>
          <w:szCs w:val="24"/>
          <w:lang w:eastAsia="en-US"/>
        </w:rPr>
        <w:t>приведено в Инструкции</w:t>
      </w:r>
      <w:r w:rsidR="009E3D0E" w:rsidRPr="00AF3E79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AF3E79">
        <w:rPr>
          <w:rFonts w:eastAsia="Calibri" w:cs="Calibri"/>
          <w:sz w:val="24"/>
          <w:szCs w:val="24"/>
          <w:lang w:eastAsia="en-US"/>
        </w:rPr>
        <w:t>.</w:t>
      </w:r>
    </w:p>
    <w:p w14:paraId="059B6457" w14:textId="46874900" w:rsidR="00B0538C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 </w:t>
      </w:r>
      <w:bookmarkStart w:id="13" w:name="_Hlk501443372"/>
      <w:r w:rsidR="00B0538C" w:rsidRPr="00AF3E79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35650398" w14:textId="0D0068BE" w:rsidR="00B0538C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.1. </w:t>
      </w:r>
      <w:r w:rsidR="00B0538C" w:rsidRPr="00AF3E79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7F47BB93" w14:textId="4664FF88" w:rsidR="00B0538C" w:rsidRPr="00B07C35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.2. </w:t>
      </w:r>
      <w:r w:rsidR="00B0538C" w:rsidRPr="00AF3E79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терапии </w:t>
      </w:r>
      <w:r w:rsidR="00B0538C" w:rsidRPr="00B07C35">
        <w:rPr>
          <w:rFonts w:eastAsiaTheme="minorHAnsi"/>
          <w:sz w:val="24"/>
          <w:szCs w:val="24"/>
          <w:lang w:eastAsia="en-US"/>
        </w:rPr>
        <w:t>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</w:t>
      </w:r>
      <w:r w:rsidR="00C569E4" w:rsidRPr="00B07C35">
        <w:rPr>
          <w:rFonts w:eastAsiaTheme="minorHAnsi"/>
          <w:sz w:val="24"/>
          <w:szCs w:val="24"/>
          <w:lang w:eastAsia="en-US"/>
        </w:rPr>
        <w:t xml:space="preserve"> и для лечения и профилактики осложнений основного заболевания.</w:t>
      </w:r>
    </w:p>
    <w:p w14:paraId="0AE00BBE" w14:textId="25CB351B" w:rsidR="0054560B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lastRenderedPageBreak/>
        <w:t>6.</w:t>
      </w:r>
      <w:r w:rsidR="008648D6" w:rsidRPr="00B07C35">
        <w:rPr>
          <w:rFonts w:eastAsiaTheme="minorHAnsi"/>
          <w:sz w:val="24"/>
          <w:szCs w:val="24"/>
          <w:lang w:eastAsia="en-US"/>
        </w:rPr>
        <w:t>3</w:t>
      </w:r>
      <w:r w:rsidRPr="00B07C35">
        <w:rPr>
          <w:rFonts w:eastAsiaTheme="minorHAnsi"/>
          <w:sz w:val="24"/>
          <w:szCs w:val="24"/>
          <w:lang w:eastAsia="en-US"/>
        </w:rPr>
        <w:t xml:space="preserve">.3. </w:t>
      </w:r>
      <w:bookmarkStart w:id="14" w:name="_Hlk27299583"/>
      <w:r w:rsidR="0054560B" w:rsidRPr="00B07C35">
        <w:rPr>
          <w:rFonts w:eastAsiaTheme="minorHAnsi"/>
          <w:sz w:val="24"/>
          <w:szCs w:val="24"/>
          <w:lang w:eastAsia="en-US"/>
        </w:rPr>
        <w:t>При снижении дозы химиотерапевтических препаратов и/или изменении дней введения (увеличение интервала</w:t>
      </w:r>
      <w:r w:rsidR="0054560B" w:rsidRPr="00AF3E79">
        <w:rPr>
          <w:rFonts w:eastAsiaTheme="minorHAnsi"/>
          <w:sz w:val="24"/>
          <w:szCs w:val="24"/>
          <w:lang w:eastAsia="en-US"/>
        </w:rPr>
        <w:t xml:space="preserve"> между введениями) по сравнению с указанными в справочнике «Схемы лекарственной терапии» кодируется схема, указанная в группировщике, при соблюдении следующих условий, отраженных в первичной медицинской документации: </w:t>
      </w:r>
    </w:p>
    <w:p w14:paraId="502F3F94" w14:textId="02FA3D4E" w:rsidR="0054560B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•</w:t>
      </w:r>
      <w:r w:rsidR="005254AF"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sz w:val="24"/>
          <w:szCs w:val="24"/>
          <w:lang w:eastAsia="en-US"/>
        </w:rPr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FA6FC83" w14:textId="28E3E8C2" w:rsidR="0054560B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•</w:t>
      </w:r>
      <w:r w:rsidR="005254AF" w:rsidRPr="00AF3E79">
        <w:rPr>
          <w:rFonts w:eastAsiaTheme="minorHAnsi"/>
          <w:sz w:val="24"/>
          <w:szCs w:val="24"/>
          <w:lang w:eastAsia="en-US"/>
        </w:rPr>
        <w:t xml:space="preserve"> </w:t>
      </w:r>
      <w:r w:rsidRPr="00AF3E79">
        <w:rPr>
          <w:rFonts w:eastAsiaTheme="minorHAnsi"/>
          <w:sz w:val="24"/>
          <w:szCs w:val="24"/>
          <w:lang w:eastAsia="en-US"/>
        </w:rPr>
        <w:t xml:space="preserve"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 </w:t>
      </w:r>
    </w:p>
    <w:p w14:paraId="51E59ECA" w14:textId="04320F13" w:rsidR="0054560B" w:rsidRPr="00AF3E79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  <w:bookmarkEnd w:id="14"/>
    </w:p>
    <w:p w14:paraId="75FCDE5B" w14:textId="74DC3D33" w:rsidR="004221F5" w:rsidRPr="00AF3E79" w:rsidRDefault="008648D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6.3</w:t>
      </w:r>
      <w:r w:rsidR="0054560B" w:rsidRPr="00AF3E79">
        <w:rPr>
          <w:rFonts w:eastAsiaTheme="minorHAnsi"/>
          <w:sz w:val="24"/>
          <w:szCs w:val="24"/>
          <w:lang w:eastAsia="en-US"/>
        </w:rPr>
        <w:t xml:space="preserve">.4. </w:t>
      </w:r>
      <w:bookmarkStart w:id="15" w:name="_Hlk58917863"/>
      <w:r w:rsidR="004221F5" w:rsidRPr="00AF3E79">
        <w:rPr>
          <w:rFonts w:eastAsiaTheme="minorHAnsi"/>
          <w:sz w:val="24"/>
          <w:szCs w:val="24"/>
          <w:lang w:eastAsia="en-US"/>
        </w:rPr>
        <w:t>Отнесение случаев к группам ds08.001-ds08.003,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</w:t>
      </w:r>
      <w:r w:rsidR="00964C66">
        <w:rPr>
          <w:rFonts w:eastAsiaTheme="minorHAnsi"/>
          <w:sz w:val="24"/>
          <w:szCs w:val="24"/>
          <w:lang w:eastAsia="en-US"/>
        </w:rPr>
        <w:t>певтического диагноза класса «</w:t>
      </w:r>
      <w:r w:rsidR="00964C66" w:rsidRPr="00B07C35">
        <w:rPr>
          <w:rFonts w:eastAsiaTheme="minorHAnsi"/>
          <w:sz w:val="24"/>
          <w:szCs w:val="24"/>
          <w:lang w:eastAsia="en-US"/>
        </w:rPr>
        <w:t>С</w:t>
      </w:r>
      <w:r w:rsidR="004221F5" w:rsidRPr="00B07C35">
        <w:rPr>
          <w:rFonts w:eastAsiaTheme="minorHAnsi"/>
          <w:sz w:val="24"/>
          <w:szCs w:val="24"/>
          <w:lang w:eastAsia="en-US"/>
        </w:rPr>
        <w:t>,</w:t>
      </w:r>
      <w:r w:rsidR="00964C66" w:rsidRPr="00B07C35">
        <w:t xml:space="preserve"> </w:t>
      </w:r>
      <w:r w:rsidR="00964C66" w:rsidRPr="00B07C35">
        <w:rPr>
          <w:rFonts w:eastAsiaTheme="minorHAnsi"/>
          <w:sz w:val="24"/>
          <w:szCs w:val="24"/>
          <w:lang w:eastAsia="en-US"/>
        </w:rPr>
        <w:t>D45-D47»,</w:t>
      </w:r>
      <w:r w:rsidR="00964C66">
        <w:rPr>
          <w:rFonts w:eastAsiaTheme="minorHAnsi"/>
          <w:sz w:val="24"/>
          <w:szCs w:val="24"/>
          <w:lang w:eastAsia="en-US"/>
        </w:rPr>
        <w:t xml:space="preserve"> </w:t>
      </w:r>
      <w:r w:rsidR="004221F5" w:rsidRPr="00AF3E79">
        <w:rPr>
          <w:rFonts w:eastAsiaTheme="minorHAnsi"/>
          <w:sz w:val="24"/>
          <w:szCs w:val="24"/>
          <w:lang w:eastAsia="en-US"/>
        </w:rPr>
        <w:t>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9756E67" w14:textId="09BE70C0" w:rsidR="004221F5" w:rsidRPr="00AF3E79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>.5. При оплате случаев лекарственной терапии взрослых со злокачественными новообразованиями лимфоидной и кроветворной тканей применяются КСГ ds19.063-ds19.078,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517E93C3" w14:textId="0F6192BF" w:rsidR="00AF4E7A" w:rsidRPr="00AF3E79" w:rsidRDefault="00AF4E7A" w:rsidP="00AF4E7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Длительность госпитализации распределена на 4 интервала: "1" – пребывание до 3 дней включительно, "2" – от 4 до 10 дней включительно, "3" – от 11 до 20 дней включительно, "4" – от 21 до 30 дней включительно.</w:t>
      </w:r>
    </w:p>
    <w:p w14:paraId="7FF788F6" w14:textId="7ED11D96" w:rsidR="00AF4E7A" w:rsidRPr="00AF3E79" w:rsidRDefault="00AF4E7A" w:rsidP="00AF4E7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Перечень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(</w:t>
      </w:r>
      <w:hyperlink r:id="rId8" w:history="1">
        <w:r w:rsidRPr="00AF3E79">
          <w:rPr>
            <w:rFonts w:eastAsiaTheme="minorHAnsi"/>
            <w:sz w:val="24"/>
            <w:szCs w:val="24"/>
            <w:lang w:eastAsia="en-US"/>
          </w:rPr>
          <w:t>ds19.071</w:t>
        </w:r>
      </w:hyperlink>
      <w:r w:rsidRPr="00AF3E79">
        <w:rPr>
          <w:rFonts w:eastAsiaTheme="minorHAnsi"/>
          <w:sz w:val="24"/>
          <w:szCs w:val="24"/>
          <w:lang w:eastAsia="en-US"/>
        </w:rPr>
        <w:t>-</w:t>
      </w:r>
      <w:hyperlink r:id="rId9" w:history="1">
        <w:r w:rsidRPr="00AF3E79">
          <w:rPr>
            <w:rFonts w:eastAsiaTheme="minorHAnsi"/>
            <w:sz w:val="24"/>
            <w:szCs w:val="24"/>
            <w:lang w:eastAsia="en-US"/>
          </w:rPr>
          <w:t>ds19.078</w:t>
        </w:r>
      </w:hyperlink>
      <w:r w:rsidRPr="00AF3E79">
        <w:rPr>
          <w:rFonts w:eastAsiaTheme="minorHAnsi"/>
          <w:sz w:val="24"/>
          <w:szCs w:val="24"/>
          <w:lang w:eastAsia="en-US"/>
        </w:rPr>
        <w:t xml:space="preserve">), с расшифровкой содержится на вкладке "МНН ЛП" файла "Расшифровка групп" (коды </w:t>
      </w:r>
      <w:r w:rsidR="00B07C35" w:rsidRPr="00BD7985">
        <w:rPr>
          <w:rFonts w:eastAsiaTheme="minorHAnsi"/>
          <w:sz w:val="24"/>
          <w:szCs w:val="24"/>
          <w:lang w:eastAsia="en-US"/>
        </w:rPr>
        <w:t>gemop1- gemop26)</w:t>
      </w:r>
      <w:r w:rsidRPr="00BD7985">
        <w:rPr>
          <w:rFonts w:eastAsiaTheme="minorHAnsi"/>
          <w:sz w:val="24"/>
          <w:szCs w:val="24"/>
          <w:lang w:eastAsia="en-US"/>
        </w:rPr>
        <w:t>.</w:t>
      </w:r>
      <w:r w:rsidRPr="00AF3E79">
        <w:rPr>
          <w:rFonts w:eastAsiaTheme="minorHAnsi"/>
          <w:sz w:val="24"/>
          <w:szCs w:val="24"/>
          <w:lang w:eastAsia="en-US"/>
        </w:rPr>
        <w:t xml:space="preserve"> Для случаев применения иных лекарственных препаратов, относящихся к АТХ группе "L" – противоопухолевые препараты и иммуномодуляторы, – предусмотрен код "gem" (вкладка "ДКК" файла "Расшифровка групп"), использующийся для формирования КСГ </w:t>
      </w:r>
      <w:hyperlink r:id="rId10" w:history="1">
        <w:r w:rsidRPr="00AF3E79">
          <w:rPr>
            <w:rFonts w:eastAsiaTheme="minorHAnsi"/>
            <w:sz w:val="24"/>
            <w:szCs w:val="24"/>
            <w:lang w:eastAsia="en-US"/>
          </w:rPr>
          <w:t>ds19.067</w:t>
        </w:r>
      </w:hyperlink>
      <w:r w:rsidRPr="00AF3E79">
        <w:rPr>
          <w:rFonts w:eastAsiaTheme="minorHAnsi"/>
          <w:sz w:val="24"/>
          <w:szCs w:val="24"/>
          <w:lang w:eastAsia="en-US"/>
        </w:rPr>
        <w:t>-</w:t>
      </w:r>
      <w:hyperlink r:id="rId11" w:history="1">
        <w:r w:rsidRPr="00AF3E79">
          <w:rPr>
            <w:rFonts w:eastAsiaTheme="minorHAnsi"/>
            <w:sz w:val="24"/>
            <w:szCs w:val="24"/>
            <w:lang w:eastAsia="en-US"/>
          </w:rPr>
          <w:t>ds19.070</w:t>
        </w:r>
      </w:hyperlink>
      <w:r w:rsidRPr="00AF3E79">
        <w:rPr>
          <w:rFonts w:eastAsiaTheme="minorHAnsi"/>
          <w:sz w:val="24"/>
          <w:szCs w:val="24"/>
          <w:lang w:eastAsia="en-US"/>
        </w:rPr>
        <w:t xml:space="preserve"> (ЗНО лимфоидной и кроветворной тканей, лекарственная терапия, взрослые, уровни 1-4).</w:t>
      </w:r>
    </w:p>
    <w:p w14:paraId="07F59519" w14:textId="49711B9D" w:rsidR="004221F5" w:rsidRPr="00AF3E79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 xml:space="preserve">.6. Учитывая, что при злокачественных новообразованиях лимфоидной и кроветворной тканей в ряде случаев длительность </w:t>
      </w:r>
      <w:r w:rsidR="00F04A51" w:rsidRPr="00AF3E79">
        <w:rPr>
          <w:rFonts w:eastAsiaTheme="minorHAnsi"/>
          <w:sz w:val="24"/>
          <w:szCs w:val="24"/>
          <w:lang w:eastAsia="en-US"/>
        </w:rPr>
        <w:t>лечения в условиях дневного стационара</w:t>
      </w:r>
      <w:r w:rsidRPr="00AF3E79">
        <w:rPr>
          <w:rFonts w:eastAsiaTheme="minorHAnsi"/>
          <w:sz w:val="24"/>
          <w:szCs w:val="24"/>
          <w:lang w:eastAsia="en-US"/>
        </w:rPr>
        <w:t xml:space="preserve">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66BB350E" w14:textId="4D6552F5" w:rsidR="004221F5" w:rsidRPr="00AF3E79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Если между последовательными </w:t>
      </w:r>
      <w:r w:rsidR="00F04A51" w:rsidRPr="00AF3E79">
        <w:rPr>
          <w:rFonts w:eastAsiaTheme="minorHAnsi"/>
          <w:sz w:val="24"/>
          <w:szCs w:val="24"/>
          <w:lang w:eastAsia="en-US"/>
        </w:rPr>
        <w:t>случаями лечения</w:t>
      </w:r>
      <w:r w:rsidRPr="00AF3E79">
        <w:rPr>
          <w:rFonts w:eastAsiaTheme="minorHAnsi"/>
          <w:sz w:val="24"/>
          <w:szCs w:val="24"/>
          <w:lang w:eastAsia="en-US"/>
        </w:rPr>
        <w:t xml:space="preserve">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152DAA43" w14:textId="6308CCD2" w:rsidR="00933283" w:rsidRPr="00B07C35" w:rsidRDefault="004221F5" w:rsidP="00322C1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8648D6" w:rsidRPr="00AF3E79">
        <w:rPr>
          <w:rFonts w:eastAsiaTheme="minorHAnsi"/>
          <w:sz w:val="24"/>
          <w:szCs w:val="24"/>
          <w:lang w:eastAsia="en-US"/>
        </w:rPr>
        <w:t>3</w:t>
      </w:r>
      <w:r w:rsidRPr="00AF3E79">
        <w:rPr>
          <w:rFonts w:eastAsiaTheme="minorHAnsi"/>
          <w:sz w:val="24"/>
          <w:szCs w:val="24"/>
          <w:lang w:eastAsia="en-US"/>
        </w:rPr>
        <w:t>.7. Для случаев лечения лучевых повреждений в условиях дневного стациона</w:t>
      </w:r>
      <w:r w:rsidR="00964C66">
        <w:rPr>
          <w:rFonts w:eastAsiaTheme="minorHAnsi"/>
          <w:sz w:val="24"/>
          <w:szCs w:val="24"/>
          <w:lang w:eastAsia="en-US"/>
        </w:rPr>
        <w:t xml:space="preserve">ра применяется КСГ </w:t>
      </w:r>
      <w:r w:rsidRPr="00AF3E79">
        <w:rPr>
          <w:rFonts w:eastAsiaTheme="minorHAnsi"/>
          <w:sz w:val="24"/>
          <w:szCs w:val="24"/>
          <w:lang w:eastAsia="en-US"/>
        </w:rPr>
        <w:t xml:space="preserve">ds19.079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«olt», отражающего состояние после перенесенной </w:t>
      </w:r>
      <w:r w:rsidRPr="00B07C35">
        <w:rPr>
          <w:rFonts w:eastAsiaTheme="minorHAnsi"/>
          <w:sz w:val="24"/>
          <w:szCs w:val="24"/>
          <w:lang w:eastAsia="en-US"/>
        </w:rPr>
        <w:t>лучевой терапии.</w:t>
      </w:r>
      <w:bookmarkEnd w:id="15"/>
    </w:p>
    <w:p w14:paraId="5203B433" w14:textId="77777777" w:rsidR="00964C66" w:rsidRPr="00B07C35" w:rsidRDefault="00964C66" w:rsidP="00964C6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 xml:space="preserve">Формирование КСГ ««Эвисцерация малого таза при лучевых повреждениях» осуществляется на основании сочетания кода МКБ-10, соответствующего лучевым повреждениям, </w:t>
      </w:r>
      <w:r w:rsidRPr="00B07C35">
        <w:rPr>
          <w:rFonts w:eastAsiaTheme="minorHAnsi"/>
          <w:sz w:val="24"/>
          <w:szCs w:val="24"/>
          <w:lang w:eastAsia="en-US"/>
        </w:rPr>
        <w:lastRenderedPageBreak/>
        <w:t>дополнительного кода C., иного классификационного критерия «olt», отражающего состояние после перенесенной лучевой терапии, а также следующих кодов Номенклатуры:</w:t>
      </w:r>
    </w:p>
    <w:p w14:paraId="7324E3CA" w14:textId="77777777" w:rsidR="00964C66" w:rsidRPr="00B07C35" w:rsidRDefault="00964C66" w:rsidP="00964C6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A16.30.022 Эвисцерация малого таза;</w:t>
      </w:r>
    </w:p>
    <w:p w14:paraId="24062585" w14:textId="69439F5C" w:rsidR="00964C66" w:rsidRPr="00B07C35" w:rsidRDefault="00964C66" w:rsidP="00964C6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A16.30.022.001 Эвисцерация малого таза с реконструктивно-пластическим компонентом.</w:t>
      </w:r>
    </w:p>
    <w:p w14:paraId="2350033B" w14:textId="45932C6D" w:rsidR="00933283" w:rsidRPr="00B07C35" w:rsidRDefault="0093328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6.</w:t>
      </w:r>
      <w:r w:rsidR="008648D6" w:rsidRPr="00B07C35">
        <w:rPr>
          <w:rFonts w:eastAsiaTheme="minorHAnsi"/>
          <w:sz w:val="24"/>
          <w:szCs w:val="24"/>
          <w:lang w:eastAsia="en-US"/>
        </w:rPr>
        <w:t>3</w:t>
      </w:r>
      <w:r w:rsidRPr="00B07C35">
        <w:rPr>
          <w:rFonts w:eastAsiaTheme="minorHAnsi"/>
          <w:sz w:val="24"/>
          <w:szCs w:val="24"/>
          <w:lang w:eastAsia="en-US"/>
        </w:rPr>
        <w:t>.</w:t>
      </w:r>
      <w:r w:rsidR="00322C1A" w:rsidRPr="00B07C35">
        <w:rPr>
          <w:rFonts w:eastAsiaTheme="minorHAnsi"/>
          <w:sz w:val="24"/>
          <w:szCs w:val="24"/>
          <w:lang w:eastAsia="en-US"/>
        </w:rPr>
        <w:t>8</w:t>
      </w:r>
      <w:r w:rsidRPr="00B07C35">
        <w:rPr>
          <w:rFonts w:eastAsiaTheme="minorHAnsi"/>
          <w:sz w:val="24"/>
          <w:szCs w:val="24"/>
          <w:lang w:eastAsia="en-US"/>
        </w:rPr>
        <w:t xml:space="preserve">. Отнесение к КСГ ds19.033 «Госпитализация в диагностических целях с проведением биопсии и </w:t>
      </w:r>
      <w:r w:rsidRPr="00BD7985">
        <w:rPr>
          <w:rFonts w:eastAsiaTheme="minorHAnsi"/>
          <w:sz w:val="24"/>
          <w:szCs w:val="24"/>
          <w:lang w:eastAsia="en-US"/>
        </w:rPr>
        <w:t>последующим проведением молекулярно-</w:t>
      </w:r>
      <w:r w:rsidR="00C044EA" w:rsidRPr="00BD7985">
        <w:rPr>
          <w:rFonts w:eastAsiaTheme="minorHAnsi"/>
          <w:sz w:val="24"/>
          <w:szCs w:val="24"/>
          <w:lang w:eastAsia="en-US"/>
        </w:rPr>
        <w:t>генети</w:t>
      </w:r>
      <w:r w:rsidRPr="00BD7985">
        <w:rPr>
          <w:rFonts w:eastAsiaTheme="minorHAnsi"/>
          <w:sz w:val="24"/>
          <w:szCs w:val="24"/>
          <w:lang w:eastAsia="en-US"/>
        </w:rPr>
        <w:t>ческого и/или иммуногистохимического исследования</w:t>
      </w:r>
      <w:r w:rsidR="0069384F" w:rsidRPr="00BD7985">
        <w:rPr>
          <w:rFonts w:eastAsiaTheme="minorHAnsi"/>
          <w:sz w:val="24"/>
          <w:szCs w:val="24"/>
          <w:lang w:eastAsia="en-US"/>
        </w:rPr>
        <w:t xml:space="preserve"> или иммунофенотипирования</w:t>
      </w:r>
      <w:r w:rsidRPr="00BD7985">
        <w:rPr>
          <w:rFonts w:eastAsiaTheme="minorHAnsi"/>
          <w:sz w:val="24"/>
          <w:szCs w:val="24"/>
          <w:lang w:eastAsia="en-US"/>
        </w:rPr>
        <w:t>» осуществляется в соответствии с иным классификационным</w:t>
      </w:r>
      <w:r w:rsidR="00612118" w:rsidRPr="00BD7985">
        <w:rPr>
          <w:rFonts w:eastAsiaTheme="minorHAnsi"/>
          <w:sz w:val="24"/>
          <w:szCs w:val="24"/>
          <w:lang w:eastAsia="en-US"/>
        </w:rPr>
        <w:t>и</w:t>
      </w:r>
      <w:r w:rsidRPr="00BD7985">
        <w:rPr>
          <w:rFonts w:eastAsiaTheme="minorHAnsi"/>
          <w:sz w:val="24"/>
          <w:szCs w:val="24"/>
          <w:lang w:eastAsia="en-US"/>
        </w:rPr>
        <w:t xml:space="preserve"> критери</w:t>
      </w:r>
      <w:r w:rsidR="00612118" w:rsidRPr="00BD7985">
        <w:rPr>
          <w:rFonts w:eastAsiaTheme="minorHAnsi"/>
          <w:sz w:val="24"/>
          <w:szCs w:val="24"/>
          <w:lang w:eastAsia="en-US"/>
        </w:rPr>
        <w:t>ями</w:t>
      </w:r>
      <w:r w:rsidRPr="00BD7985">
        <w:rPr>
          <w:rFonts w:eastAsiaTheme="minorHAnsi"/>
          <w:sz w:val="24"/>
          <w:szCs w:val="24"/>
          <w:lang w:eastAsia="en-US"/>
        </w:rPr>
        <w:t xml:space="preserve"> «mgi</w:t>
      </w:r>
      <w:r w:rsidRPr="00B07C35">
        <w:rPr>
          <w:rFonts w:eastAsiaTheme="minorHAnsi"/>
          <w:sz w:val="24"/>
          <w:szCs w:val="24"/>
          <w:lang w:eastAsia="en-US"/>
        </w:rPr>
        <w:t>»</w:t>
      </w:r>
      <w:r w:rsidR="00612118" w:rsidRPr="00B07C35">
        <w:rPr>
          <w:rFonts w:eastAsiaTheme="minorHAnsi"/>
          <w:sz w:val="24"/>
          <w:szCs w:val="24"/>
          <w:lang w:eastAsia="en-US"/>
        </w:rPr>
        <w:t xml:space="preserve"> и </w:t>
      </w:r>
      <w:r w:rsidR="00612118" w:rsidRPr="00B07C35">
        <w:rPr>
          <w:color w:val="000000" w:themeColor="text1"/>
          <w:sz w:val="28"/>
        </w:rPr>
        <w:t>«</w:t>
      </w:r>
      <w:r w:rsidR="00612118" w:rsidRPr="00B07C35">
        <w:rPr>
          <w:rFonts w:eastAsiaTheme="minorHAnsi"/>
          <w:sz w:val="24"/>
          <w:szCs w:val="24"/>
          <w:lang w:eastAsia="en-US"/>
        </w:rPr>
        <w:t>ftg»</w:t>
      </w:r>
      <w:r w:rsidRPr="00B07C35">
        <w:rPr>
          <w:rFonts w:eastAsiaTheme="minorHAnsi"/>
          <w:sz w:val="24"/>
          <w:szCs w:val="24"/>
          <w:lang w:eastAsia="en-US"/>
        </w:rPr>
        <w:t>,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молекулярно-</w:t>
      </w:r>
      <w:r w:rsidR="00C044EA" w:rsidRPr="00B07C35">
        <w:rPr>
          <w:rFonts w:eastAsiaTheme="minorHAnsi"/>
          <w:sz w:val="24"/>
          <w:szCs w:val="24"/>
          <w:lang w:eastAsia="en-US"/>
        </w:rPr>
        <w:t>генет</w:t>
      </w:r>
      <w:r w:rsidRPr="00B07C35">
        <w:rPr>
          <w:rFonts w:eastAsiaTheme="minorHAnsi"/>
          <w:sz w:val="24"/>
          <w:szCs w:val="24"/>
          <w:lang w:eastAsia="en-US"/>
        </w:rPr>
        <w:t>ических и/или иммуногистохимических исследований</w:t>
      </w:r>
      <w:r w:rsidR="00612118" w:rsidRPr="00B07C35">
        <w:rPr>
          <w:rFonts w:eastAsiaTheme="minorHAnsi"/>
          <w:sz w:val="24"/>
          <w:szCs w:val="24"/>
          <w:lang w:eastAsia="en-US"/>
        </w:rPr>
        <w:t xml:space="preserve"> или обязательное выполнение трепанобиопсии/или забора крови (другой биологической жидкости) с последующим проведением иммунофенотипирования методом проточной цитофлуориметрии.</w:t>
      </w:r>
    </w:p>
    <w:p w14:paraId="7DF4030A" w14:textId="6BF50506" w:rsidR="00B0538C" w:rsidRPr="00AF3E79" w:rsidRDefault="0093328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07C35">
        <w:rPr>
          <w:rFonts w:eastAsiaTheme="minorHAnsi"/>
          <w:sz w:val="24"/>
          <w:szCs w:val="24"/>
          <w:lang w:eastAsia="en-US"/>
        </w:rPr>
        <w:t>6.</w:t>
      </w:r>
      <w:r w:rsidR="008648D6" w:rsidRPr="00B07C35">
        <w:rPr>
          <w:rFonts w:eastAsiaTheme="minorHAnsi"/>
          <w:sz w:val="24"/>
          <w:szCs w:val="24"/>
          <w:lang w:eastAsia="en-US"/>
        </w:rPr>
        <w:t>3</w:t>
      </w:r>
      <w:r w:rsidRPr="00B07C35">
        <w:rPr>
          <w:rFonts w:eastAsiaTheme="minorHAnsi"/>
          <w:sz w:val="24"/>
          <w:szCs w:val="24"/>
          <w:lang w:eastAsia="en-US"/>
        </w:rPr>
        <w:t>.</w:t>
      </w:r>
      <w:r w:rsidR="00322C1A" w:rsidRPr="00B07C35">
        <w:rPr>
          <w:rFonts w:eastAsiaTheme="minorHAnsi"/>
          <w:sz w:val="24"/>
          <w:szCs w:val="24"/>
          <w:lang w:eastAsia="en-US"/>
        </w:rPr>
        <w:t>9</w:t>
      </w:r>
      <w:r w:rsidRPr="00B07C35">
        <w:rPr>
          <w:rFonts w:eastAsiaTheme="minorHAnsi"/>
          <w:sz w:val="24"/>
          <w:szCs w:val="24"/>
          <w:lang w:eastAsia="en-US"/>
        </w:rPr>
        <w:t xml:space="preserve">. </w:t>
      </w:r>
      <w:r w:rsidR="00B0538C" w:rsidRPr="00B07C35">
        <w:rPr>
          <w:rFonts w:eastAsiaTheme="minorHAnsi"/>
          <w:sz w:val="24"/>
          <w:szCs w:val="24"/>
          <w:lang w:eastAsia="en-US"/>
        </w:rPr>
        <w:t>Отнесение к КСГ ds36.006 «Злокачественное</w:t>
      </w:r>
      <w:r w:rsidR="00B0538C" w:rsidRPr="00AF3E79">
        <w:rPr>
          <w:rFonts w:eastAsiaTheme="minorHAnsi"/>
          <w:sz w:val="24"/>
          <w:szCs w:val="24"/>
          <w:lang w:eastAsia="en-US"/>
        </w:rPr>
        <w:t xml:space="preserve">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254AF" w:rsidRPr="00AF3E79">
        <w:rPr>
          <w:rFonts w:eastAsiaTheme="minorHAnsi"/>
          <w:sz w:val="24"/>
          <w:szCs w:val="24"/>
          <w:lang w:eastAsia="en-US"/>
        </w:rPr>
        <w:t>хирургическое вмешательство</w:t>
      </w:r>
      <w:r w:rsidR="00B0538C" w:rsidRPr="00AF3E79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p w14:paraId="0C797EA6" w14:textId="1F40C494" w:rsidR="00612118" w:rsidRPr="00612118" w:rsidRDefault="00B548F4" w:rsidP="00E347D0">
      <w:pPr>
        <w:ind w:firstLine="567"/>
        <w:jc w:val="both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>6.</w:t>
      </w:r>
      <w:r w:rsidR="00901CE5">
        <w:rPr>
          <w:rFonts w:eastAsiaTheme="minorHAnsi"/>
          <w:sz w:val="24"/>
          <w:szCs w:val="24"/>
          <w:lang w:eastAsia="en-US"/>
        </w:rPr>
        <w:t>4</w:t>
      </w:r>
      <w:r w:rsidRPr="00B07C35">
        <w:rPr>
          <w:rFonts w:eastAsiaTheme="minorHAnsi"/>
          <w:sz w:val="24"/>
          <w:szCs w:val="24"/>
          <w:lang w:eastAsia="en-US"/>
        </w:rPr>
        <w:t>.</w:t>
      </w:r>
      <w:r w:rsidR="00612118" w:rsidRPr="00B07C35">
        <w:rPr>
          <w:rFonts w:eastAsiaTheme="minorHAnsi"/>
          <w:color w:val="000000" w:themeColor="text1"/>
          <w:sz w:val="24"/>
          <w:szCs w:val="24"/>
          <w:lang w:eastAsia="en-US"/>
        </w:rPr>
        <w:t xml:space="preserve">Отнесение к КСГ </w:t>
      </w:r>
      <w:r w:rsidR="00612118" w:rsidRPr="00B07C35">
        <w:rPr>
          <w:rFonts w:eastAsiaTheme="minorHAnsi"/>
          <w:sz w:val="24"/>
          <w:szCs w:val="24"/>
          <w:lang w:eastAsia="en-US"/>
        </w:rPr>
        <w:t>ds36.015-ds36.034 «Лечение с применением генно-инженерных биологических препаратов и селективных иммунодепрессантов (уровень 1-20</w:t>
      </w:r>
      <w:r w:rsidR="00885B5B" w:rsidRPr="00B07C35">
        <w:rPr>
          <w:rFonts w:eastAsiaTheme="minorHAnsi"/>
          <w:sz w:val="24"/>
          <w:szCs w:val="24"/>
          <w:lang w:eastAsia="en-US"/>
        </w:rPr>
        <w:t xml:space="preserve">)» </w:t>
      </w:r>
      <w:r w:rsidR="00885B5B" w:rsidRPr="00B07C35">
        <w:rPr>
          <w:rFonts w:eastAsiaTheme="minorHAnsi"/>
          <w:color w:val="000000" w:themeColor="text1"/>
          <w:sz w:val="24"/>
          <w:szCs w:val="24"/>
          <w:lang w:eastAsia="en-US"/>
        </w:rPr>
        <w:t>производится</w:t>
      </w:r>
      <w:r w:rsidR="00612118" w:rsidRPr="00B07C35">
        <w:rPr>
          <w:rFonts w:eastAsiaTheme="minorHAnsi"/>
          <w:color w:val="000000" w:themeColor="text1"/>
          <w:sz w:val="24"/>
          <w:szCs w:val="24"/>
          <w:lang w:eastAsia="en-US"/>
        </w:rPr>
        <w:t xml:space="preserve"> по комбинации иного классификационного критер</w:t>
      </w:r>
      <w:r w:rsidR="00B07C35" w:rsidRPr="00B07C35">
        <w:rPr>
          <w:rFonts w:eastAsiaTheme="minorHAnsi"/>
          <w:color w:val="000000" w:themeColor="text1"/>
          <w:sz w:val="24"/>
          <w:szCs w:val="24"/>
          <w:lang w:eastAsia="en-US"/>
        </w:rPr>
        <w:t>ия из диапазона «gsh001»-«gsh1</w:t>
      </w:r>
      <w:r w:rsidR="00B07C35" w:rsidRPr="00BD7985">
        <w:rPr>
          <w:rFonts w:eastAsiaTheme="minorHAnsi"/>
          <w:color w:val="000000" w:themeColor="text1"/>
          <w:sz w:val="24"/>
          <w:szCs w:val="24"/>
          <w:lang w:eastAsia="en-US"/>
        </w:rPr>
        <w:t>54</w:t>
      </w:r>
      <w:r w:rsidR="00612118" w:rsidRPr="00B07C35">
        <w:rPr>
          <w:rFonts w:eastAsiaTheme="minorHAnsi"/>
          <w:color w:val="000000" w:themeColor="text1"/>
          <w:sz w:val="24"/>
          <w:szCs w:val="24"/>
          <w:lang w:eastAsia="en-US"/>
        </w:rPr>
        <w:t>», соответствующего МНН лекарственного препарата, наименованию и описанию схемы, количеству дней введения в соответствии со справочником «ГИБП, схемы ЛТ» в группировщике и кода возраста «5» (от 0 дней до 18 лет) или «6» (старше 18 лет). Код возраста применяется в случае, если лекарственный препарат в соответствии с инструкцией по применению назначается в дозе из расчёта на кг веса (мг/кг), и данная дозировка совпадает для пациентов в возрасте от 0 дней до 18 лет и пациентов старше 18 лет.</w:t>
      </w:r>
    </w:p>
    <w:p w14:paraId="03776197" w14:textId="60C460B5" w:rsidR="005D0CEA" w:rsidRPr="00AF3E79" w:rsidRDefault="005D0CEA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bookmarkStart w:id="16" w:name="_Toc470793175"/>
      <w:bookmarkEnd w:id="13"/>
      <w:r w:rsidRPr="00AF3E79">
        <w:rPr>
          <w:rFonts w:eastAsiaTheme="minorHAnsi" w:cstheme="majorBidi"/>
          <w:bCs/>
          <w:sz w:val="24"/>
          <w:szCs w:val="24"/>
          <w:lang w:eastAsia="en-US"/>
        </w:rPr>
        <w:t>6.</w:t>
      </w:r>
      <w:r w:rsidR="00901CE5">
        <w:rPr>
          <w:rFonts w:eastAsiaTheme="minorHAnsi" w:cstheme="majorBidi"/>
          <w:bCs/>
          <w:sz w:val="24"/>
          <w:szCs w:val="24"/>
          <w:lang w:eastAsia="en-US"/>
        </w:rPr>
        <w:t>5</w:t>
      </w:r>
      <w:r w:rsidRPr="00AF3E79">
        <w:rPr>
          <w:rFonts w:eastAsiaTheme="minorHAnsi" w:cstheme="majorBidi"/>
          <w:bCs/>
          <w:sz w:val="24"/>
          <w:szCs w:val="24"/>
          <w:lang w:eastAsia="en-US"/>
        </w:rPr>
        <w:t xml:space="preserve">. </w:t>
      </w:r>
      <w:bookmarkEnd w:id="16"/>
      <w:r w:rsidRPr="00AF3E79">
        <w:rPr>
          <w:rFonts w:eastAsia="Calibri" w:cs="Calibri"/>
          <w:sz w:val="24"/>
          <w:szCs w:val="24"/>
          <w:lang w:eastAsia="en-US"/>
        </w:rPr>
        <w:t xml:space="preserve">КСГ ds18.002.01-ds18.002.10 «Лекарственная терапия у пациентов, получающих диализ уровень (1 – 10)» включают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кальцимиметики, препараты витамина Д и др.) и предъявляется к оплате за календарный месяц. </w:t>
      </w:r>
      <w:r w:rsidRPr="00AF3E79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Pr="00AF3E79">
        <w:rPr>
          <w:rFonts w:eastAsia="Calibri" w:cs="Calibri"/>
          <w:sz w:val="24"/>
          <w:szCs w:val="24"/>
          <w:lang w:eastAsia="en-US"/>
        </w:rPr>
        <w:t>ds18.002.01-ds18.002.10</w:t>
      </w:r>
      <w:r w:rsidRPr="00AF3E79">
        <w:rPr>
          <w:rFonts w:eastAsiaTheme="minorHAnsi"/>
          <w:sz w:val="24"/>
          <w:szCs w:val="24"/>
          <w:lang w:eastAsia="en-US"/>
        </w:rPr>
        <w:t xml:space="preserve"> осуществляется по коду МКБ 10, коду медицинской услуги в соответствии с Номенклатурой и коду лекарственной терапии при диализе, учитывающий примененные лекарственные препараты в соответствии с МНН. </w:t>
      </w:r>
      <w:r w:rsidRPr="00AF3E79">
        <w:rPr>
          <w:rFonts w:eastAsia="Calibri" w:cs="Calibri"/>
          <w:sz w:val="24"/>
          <w:szCs w:val="24"/>
          <w:lang w:eastAsia="en-US"/>
        </w:rPr>
        <w:t xml:space="preserve">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="00C73991" w:rsidRPr="00AF3E79">
        <w:rPr>
          <w:rFonts w:eastAsia="Calibri" w:cs="Calibri"/>
          <w:b/>
          <w:sz w:val="24"/>
          <w:szCs w:val="24"/>
          <w:lang w:eastAsia="en-US"/>
        </w:rPr>
        <w:t>п</w:t>
      </w:r>
      <w:r w:rsidRPr="00AF3E79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4E7C80" w:rsidRPr="00AF3E79">
        <w:rPr>
          <w:rFonts w:eastAsia="Calibri" w:cs="Calibri"/>
          <w:b/>
          <w:sz w:val="24"/>
          <w:szCs w:val="24"/>
          <w:lang w:eastAsia="en-US"/>
        </w:rPr>
        <w:t>3</w:t>
      </w:r>
      <w:r w:rsidR="00F910F0">
        <w:rPr>
          <w:rFonts w:eastAsia="Calibri" w:cs="Calibri"/>
          <w:b/>
          <w:sz w:val="24"/>
          <w:szCs w:val="24"/>
          <w:lang w:eastAsia="en-US"/>
        </w:rPr>
        <w:t>1</w:t>
      </w:r>
      <w:r w:rsidR="00BF2B3A" w:rsidRPr="00AF3E79">
        <w:rPr>
          <w:rFonts w:eastAsia="Calibri" w:cs="Calibri"/>
          <w:sz w:val="24"/>
          <w:szCs w:val="24"/>
          <w:lang w:eastAsia="en-US"/>
        </w:rPr>
        <w:t xml:space="preserve"> </w:t>
      </w:r>
      <w:r w:rsidRPr="00AF3E79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</w:t>
      </w:r>
    </w:p>
    <w:p w14:paraId="01916109" w14:textId="77777777" w:rsidR="00B4317B" w:rsidRPr="007910CF" w:rsidRDefault="00B4317B" w:rsidP="00B4317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D7985">
        <w:rPr>
          <w:rFonts w:eastAsiaTheme="minorHAnsi"/>
          <w:sz w:val="24"/>
          <w:szCs w:val="24"/>
          <w:lang w:eastAsia="en-US"/>
        </w:rPr>
        <w:t>6.5.1. Оплата случая зависит от длительности случая в календарном месяце. При длительности случая от 1 до 3 дней оплачивается 20% тарифа КСГ, от 4 до 25 дней 60% КСГ (считается прерванным), при длительности 26 дней и более 100% КСГ.</w:t>
      </w:r>
    </w:p>
    <w:p w14:paraId="4144477F" w14:textId="77777777" w:rsidR="00B4317B" w:rsidRPr="000318E7" w:rsidRDefault="00B4317B" w:rsidP="00B4317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D7985">
        <w:rPr>
          <w:rFonts w:eastAsiaTheme="minorHAnsi"/>
          <w:sz w:val="24"/>
          <w:szCs w:val="24"/>
          <w:lang w:eastAsia="en-US"/>
        </w:rPr>
        <w:t>6.5.2. Длительность случая диализа считается от первичного осмотра врача в календарном месяце до даты последнего диализа в конце календарного месяца.</w:t>
      </w:r>
    </w:p>
    <w:p w14:paraId="53251995" w14:textId="77777777" w:rsidR="00B4317B" w:rsidRPr="00BD7985" w:rsidRDefault="00B4317B" w:rsidP="00B4317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D7985">
        <w:rPr>
          <w:rFonts w:eastAsiaTheme="minorHAnsi"/>
          <w:sz w:val="24"/>
          <w:szCs w:val="24"/>
          <w:lang w:eastAsia="en-US"/>
        </w:rPr>
        <w:t>6.5.3.  К тарифам на услуги диализа не применяются поправочные коэффициенты.</w:t>
      </w:r>
    </w:p>
    <w:p w14:paraId="51534A76" w14:textId="77777777" w:rsidR="00B4317B" w:rsidRPr="00BD7985" w:rsidRDefault="00B4317B" w:rsidP="00B4317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D7985">
        <w:rPr>
          <w:rFonts w:eastAsiaTheme="minorHAnsi"/>
          <w:sz w:val="24"/>
          <w:szCs w:val="24"/>
          <w:lang w:eastAsia="en-US"/>
        </w:rPr>
        <w:t>6.5.4. Учитывая</w:t>
      </w:r>
      <w:r w:rsidRPr="00FD011E">
        <w:rPr>
          <w:rFonts w:eastAsiaTheme="minorHAnsi"/>
          <w:sz w:val="24"/>
          <w:szCs w:val="24"/>
          <w:lang w:eastAsia="en-US"/>
        </w:rPr>
        <w:t xml:space="preserve">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</w:t>
      </w:r>
      <w:r w:rsidRPr="00BD7985">
        <w:rPr>
          <w:rFonts w:eastAsiaTheme="minorHAnsi"/>
          <w:sz w:val="24"/>
          <w:szCs w:val="24"/>
          <w:lang w:eastAsia="en-US"/>
        </w:rPr>
        <w:t>декабря текущего года). За один отчётный месяц к оплате предъявляется не более одного случая лечения в одной медицинской организации по тарифам КСГ ds18.002.01-ds18.002.10.</w:t>
      </w:r>
    </w:p>
    <w:p w14:paraId="035C68D6" w14:textId="77777777" w:rsidR="00B4317B" w:rsidRPr="000318E7" w:rsidRDefault="00B4317B" w:rsidP="00B4317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D7985">
        <w:rPr>
          <w:rFonts w:eastAsiaTheme="minorHAnsi"/>
          <w:sz w:val="24"/>
          <w:szCs w:val="24"/>
          <w:lang w:eastAsia="en-US"/>
        </w:rPr>
        <w:t>6.5.5. Пересечения</w:t>
      </w:r>
      <w:r w:rsidRPr="00FD011E">
        <w:rPr>
          <w:rFonts w:eastAsiaTheme="minorHAnsi"/>
          <w:sz w:val="24"/>
          <w:szCs w:val="24"/>
          <w:lang w:eastAsia="en-US"/>
        </w:rPr>
        <w:t xml:space="preserve"> сроков лечения в круглосуточном стационаре с периодом лечения в дневном стационаре</w:t>
      </w:r>
      <w:r>
        <w:rPr>
          <w:rFonts w:eastAsiaTheme="minorHAnsi"/>
          <w:sz w:val="24"/>
          <w:szCs w:val="24"/>
          <w:lang w:eastAsia="en-US"/>
        </w:rPr>
        <w:t xml:space="preserve"> по КСГ ds18.002.01-ds18.002.10</w:t>
      </w:r>
      <w:r w:rsidRPr="00FD011E">
        <w:rPr>
          <w:rFonts w:eastAsiaTheme="minorHAnsi"/>
          <w:sz w:val="24"/>
          <w:szCs w:val="24"/>
          <w:lang w:eastAsia="en-US"/>
        </w:rPr>
        <w:t xml:space="preserve"> допускается. </w:t>
      </w:r>
    </w:p>
    <w:p w14:paraId="39D2DCE3" w14:textId="089466D0" w:rsidR="00224D85" w:rsidRDefault="00224D8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lastRenderedPageBreak/>
        <w:t>6.</w:t>
      </w:r>
      <w:r w:rsidR="00901CE5">
        <w:rPr>
          <w:rFonts w:eastAsiaTheme="minorHAnsi"/>
          <w:sz w:val="24"/>
          <w:szCs w:val="24"/>
          <w:lang w:eastAsia="en-US"/>
        </w:rPr>
        <w:t>6</w:t>
      </w:r>
      <w:r w:rsidR="00E00947">
        <w:rPr>
          <w:rFonts w:eastAsiaTheme="minorHAnsi"/>
          <w:sz w:val="24"/>
          <w:szCs w:val="24"/>
          <w:lang w:eastAsia="en-US"/>
        </w:rPr>
        <w:t xml:space="preserve">. </w:t>
      </w:r>
      <w:r w:rsidRPr="00AF3E79">
        <w:rPr>
          <w:rFonts w:eastAsiaTheme="minorHAnsi"/>
          <w:sz w:val="24"/>
          <w:szCs w:val="24"/>
          <w:lang w:eastAsia="en-US"/>
        </w:rPr>
        <w:t>Учитывая длительное лечение противовирусным препаратом-ингибиторов проникновения HBV и HDV в клетку (48 недель) при хроническом вирусном гепатите B с дельта-агентом, осуществляется ведение одной истории болезни стационарного больного (с момента начала введения препарата до последнего введения). За единицу объема в условиях дневного стационара принимается один месяц лечения. За один отчётный месяц к оплате предъявляется не более одного случая лечения по тарифу КСГ ds12.</w:t>
      </w:r>
      <w:r w:rsidR="00F560AD" w:rsidRPr="00AF3E79">
        <w:rPr>
          <w:rFonts w:eastAsiaTheme="minorHAnsi"/>
          <w:sz w:val="24"/>
          <w:szCs w:val="24"/>
          <w:lang w:eastAsia="en-US"/>
        </w:rPr>
        <w:t>021</w:t>
      </w:r>
      <w:r w:rsidRPr="00AF3E79">
        <w:rPr>
          <w:rFonts w:eastAsiaTheme="minorHAnsi"/>
          <w:sz w:val="24"/>
          <w:szCs w:val="24"/>
          <w:lang w:eastAsia="en-US"/>
        </w:rPr>
        <w:t xml:space="preserve"> </w:t>
      </w:r>
      <w:r w:rsidR="00F560AD" w:rsidRPr="00AF3E79">
        <w:rPr>
          <w:rFonts w:eastAsiaTheme="minorHAnsi"/>
          <w:sz w:val="24"/>
          <w:szCs w:val="24"/>
          <w:lang w:eastAsia="en-US"/>
        </w:rPr>
        <w:t>Вирусный гепатит B хронический с дельта агентом, лекарственная терапия.</w:t>
      </w:r>
    </w:p>
    <w:p w14:paraId="40D31B6C" w14:textId="0D3A8A1F" w:rsidR="002D45E5" w:rsidRPr="00AF3E79" w:rsidRDefault="002D45E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2D45E5">
        <w:rPr>
          <w:rFonts w:eastAsiaTheme="minorHAnsi"/>
          <w:sz w:val="24"/>
          <w:szCs w:val="24"/>
          <w:lang w:eastAsia="en-US"/>
        </w:rPr>
        <w:t>6.7. КСГ ds36.002.2 применяется в случаях введения медицинской организацией лекарственных препаратов, предоставленных пациентом, получившим лекарственные препараты по программам льготного лекарственного обеспечения за счет средств областного или федерального бюджета, в соответствии с действующими нормативно-правовыми актами, или иной организацией, действующей в интересах пациента, из иных источников финансирования (за исключением лекарственных препаратов приобретенных пациентом или его представителем за счет личных средств) в соответствии с таблицей 8 и разделом XVI Территориальной программы государственных гарантий бесплатного оказания гражданам медицинской помощи в Ханты-Мансийском автономном округе – Югре</w:t>
      </w:r>
      <w:r>
        <w:rPr>
          <w:rFonts w:eastAsiaTheme="minorHAnsi"/>
          <w:sz w:val="24"/>
          <w:szCs w:val="24"/>
          <w:lang w:eastAsia="en-US"/>
        </w:rPr>
        <w:t>.</w:t>
      </w:r>
    </w:p>
    <w:p w14:paraId="4329A750" w14:textId="58AA1848" w:rsidR="007E7569" w:rsidRPr="00AF3E79" w:rsidRDefault="004533E9" w:rsidP="00E347D0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AF3E79">
        <w:rPr>
          <w:rFonts w:eastAsiaTheme="minorHAnsi" w:cstheme="majorBidi"/>
          <w:b/>
          <w:bCs/>
          <w:sz w:val="24"/>
          <w:szCs w:val="24"/>
          <w:lang w:eastAsia="en-US"/>
        </w:rPr>
        <w:t>7</w:t>
      </w:r>
      <w:r w:rsidR="000070B5" w:rsidRPr="00AF3E79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AF3E79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14:paraId="3004875F" w14:textId="77777777" w:rsidR="007E7569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AF3E79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38CA2326" w14:textId="77777777" w:rsidR="007E7569" w:rsidRPr="00AF3E79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F3E79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AF3E79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AF3E79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AF3E79">
        <w:rPr>
          <w:rFonts w:eastAsiaTheme="minorHAnsi"/>
          <w:sz w:val="24"/>
          <w:szCs w:val="24"/>
          <w:lang w:eastAsia="en-US"/>
        </w:rPr>
        <w:t>КСГ.</w:t>
      </w:r>
    </w:p>
    <w:p w14:paraId="7AE04A86" w14:textId="77777777" w:rsidR="00F56954" w:rsidRPr="00AF3E79" w:rsidRDefault="00F5695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F4862ED" w14:textId="11A71020" w:rsidR="00F56954" w:rsidRPr="00AF3E79" w:rsidRDefault="004533E9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>8</w:t>
      </w:r>
      <w:r w:rsidR="00F56954" w:rsidRPr="00AF3E79">
        <w:rPr>
          <w:rFonts w:eastAsiaTheme="minorHAnsi"/>
          <w:b/>
          <w:sz w:val="24"/>
          <w:szCs w:val="24"/>
        </w:rPr>
        <w:t xml:space="preserve">. </w:t>
      </w:r>
      <w:r w:rsidR="00AE6293" w:rsidRPr="00AF3E79">
        <w:rPr>
          <w:rFonts w:eastAsiaTheme="minorHAnsi"/>
          <w:b/>
          <w:sz w:val="24"/>
          <w:szCs w:val="24"/>
        </w:rPr>
        <w:t>Условия п</w:t>
      </w:r>
      <w:r w:rsidR="00F56954" w:rsidRPr="00AF3E79">
        <w:rPr>
          <w:rFonts w:eastAsiaTheme="minorHAnsi"/>
          <w:b/>
          <w:sz w:val="24"/>
          <w:szCs w:val="24"/>
        </w:rPr>
        <w:t>олучени</w:t>
      </w:r>
      <w:r w:rsidR="00AE6293" w:rsidRPr="00AF3E79">
        <w:rPr>
          <w:rFonts w:eastAsiaTheme="minorHAnsi"/>
          <w:b/>
          <w:sz w:val="24"/>
          <w:szCs w:val="24"/>
        </w:rPr>
        <w:t>я</w:t>
      </w:r>
      <w:r w:rsidR="00F56954" w:rsidRPr="00AF3E79">
        <w:rPr>
          <w:rFonts w:eastAsiaTheme="minorHAnsi"/>
          <w:b/>
          <w:sz w:val="24"/>
          <w:szCs w:val="24"/>
        </w:rPr>
        <w:t xml:space="preserve"> плановой медицинской помощи по направлениям</w:t>
      </w:r>
    </w:p>
    <w:p w14:paraId="4707FE75" w14:textId="51996A2E" w:rsidR="00F56954" w:rsidRPr="00AF3E79" w:rsidRDefault="00F56954" w:rsidP="00E347D0">
      <w:pPr>
        <w:jc w:val="center"/>
        <w:rPr>
          <w:rFonts w:eastAsiaTheme="minorHAnsi"/>
          <w:b/>
          <w:sz w:val="24"/>
          <w:szCs w:val="24"/>
        </w:rPr>
      </w:pPr>
      <w:r w:rsidRPr="00AF3E79">
        <w:rPr>
          <w:rFonts w:eastAsiaTheme="minorHAnsi"/>
          <w:b/>
          <w:sz w:val="24"/>
          <w:szCs w:val="24"/>
        </w:rPr>
        <w:t xml:space="preserve"> </w:t>
      </w:r>
      <w:r w:rsidR="00AE6293" w:rsidRPr="00AF3E79">
        <w:rPr>
          <w:rFonts w:eastAsiaTheme="minorHAnsi"/>
          <w:b/>
          <w:sz w:val="24"/>
          <w:szCs w:val="24"/>
        </w:rPr>
        <w:t>в медицинские</w:t>
      </w:r>
      <w:r w:rsidRPr="00AF3E79">
        <w:rPr>
          <w:rFonts w:eastAsiaTheme="minorHAnsi"/>
          <w:b/>
          <w:sz w:val="24"/>
          <w:szCs w:val="24"/>
        </w:rPr>
        <w:t xml:space="preserve"> организации </w:t>
      </w:r>
      <w:r w:rsidR="00AE6293" w:rsidRPr="00AF3E79">
        <w:rPr>
          <w:rFonts w:eastAsiaTheme="minorHAnsi"/>
          <w:b/>
          <w:sz w:val="24"/>
          <w:szCs w:val="24"/>
        </w:rPr>
        <w:t>на территории ХМАО-Югры и за пределами ХМАО-Югры</w:t>
      </w:r>
    </w:p>
    <w:p w14:paraId="058B5216" w14:textId="77777777" w:rsidR="00AE6293" w:rsidRPr="00AF3E79" w:rsidRDefault="00AE6293" w:rsidP="00E347D0">
      <w:pPr>
        <w:ind w:firstLine="540"/>
        <w:jc w:val="both"/>
        <w:rPr>
          <w:color w:val="000000" w:themeColor="text1"/>
          <w:sz w:val="24"/>
          <w:szCs w:val="24"/>
        </w:rPr>
      </w:pPr>
    </w:p>
    <w:p w14:paraId="5F4ACCD4" w14:textId="77777777" w:rsidR="00AE6293" w:rsidRPr="00B07C35" w:rsidRDefault="00AE6293" w:rsidP="00E347D0">
      <w:pPr>
        <w:ind w:firstLine="540"/>
        <w:jc w:val="both"/>
        <w:rPr>
          <w:color w:val="000000" w:themeColor="text1"/>
          <w:sz w:val="24"/>
          <w:szCs w:val="24"/>
        </w:rPr>
      </w:pPr>
      <w:r w:rsidRPr="00AF3E79">
        <w:rPr>
          <w:color w:val="000000" w:themeColor="text1"/>
          <w:sz w:val="24"/>
          <w:szCs w:val="24"/>
        </w:rPr>
        <w:t xml:space="preserve">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соглашением. МО – исполнитель, не имеющая прикрепленного населения, либо при оказании медицинских услуг пациенту, прикрепленному к иной медицинской организации, 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</w:t>
      </w:r>
      <w:r w:rsidRPr="00B07C35">
        <w:rPr>
          <w:color w:val="000000" w:themeColor="text1"/>
          <w:sz w:val="24"/>
          <w:szCs w:val="24"/>
        </w:rPr>
        <w:t>Ханты-Мансийского автономного округа – Югры).</w:t>
      </w:r>
    </w:p>
    <w:p w14:paraId="765F36A4" w14:textId="6BE10355" w:rsidR="0000195E" w:rsidRPr="00AF3E79" w:rsidRDefault="00857E0E" w:rsidP="00E347D0">
      <w:pPr>
        <w:ind w:firstLine="540"/>
        <w:jc w:val="both"/>
        <w:rPr>
          <w:color w:val="000000" w:themeColor="text1"/>
          <w:sz w:val="24"/>
          <w:szCs w:val="24"/>
        </w:rPr>
      </w:pPr>
      <w:r w:rsidRPr="00B07C35">
        <w:rPr>
          <w:sz w:val="24"/>
          <w:szCs w:val="24"/>
        </w:rPr>
        <w:lastRenderedPageBreak/>
        <w:t xml:space="preserve">При этом во всех случаях направления на госпитализацию в </w:t>
      </w:r>
      <w:r w:rsidR="00885B5B" w:rsidRPr="00B07C35">
        <w:rPr>
          <w:sz w:val="24"/>
          <w:szCs w:val="24"/>
        </w:rPr>
        <w:t>любой форме</w:t>
      </w:r>
      <w:r w:rsidRPr="00B07C35">
        <w:rPr>
          <w:sz w:val="24"/>
          <w:szCs w:val="24"/>
        </w:rPr>
        <w:t xml:space="preserve"> из любых условий оказания </w:t>
      </w:r>
      <w:r w:rsidR="00885B5B" w:rsidRPr="00B07C35">
        <w:rPr>
          <w:sz w:val="24"/>
          <w:szCs w:val="24"/>
        </w:rPr>
        <w:t>медицинской помощи</w:t>
      </w:r>
      <w:r w:rsidRPr="00B07C35">
        <w:rPr>
          <w:sz w:val="24"/>
          <w:szCs w:val="24"/>
        </w:rPr>
        <w:t>, МО публикует (размещает) направление в электронном виде в «Региональном реестре направлений в системе ОМС» на информационном ресурсе ТФОМС Югры, а МО осуществляющая госпитализацию указывает данные направления в реестре счетов на оказанную медицинскую помощь.</w:t>
      </w:r>
    </w:p>
    <w:p w14:paraId="0E821D0E" w14:textId="77777777" w:rsidR="00BD7985" w:rsidRDefault="00BD7985" w:rsidP="00E347D0">
      <w:pPr>
        <w:jc w:val="center"/>
        <w:rPr>
          <w:bCs/>
          <w:sz w:val="24"/>
          <w:szCs w:val="24"/>
        </w:rPr>
      </w:pPr>
    </w:p>
    <w:p w14:paraId="6083B739" w14:textId="331ABFC2" w:rsidR="0090643A" w:rsidRPr="00AF3E79" w:rsidRDefault="0090643A" w:rsidP="00E347D0">
      <w:pPr>
        <w:jc w:val="center"/>
        <w:rPr>
          <w:bCs/>
          <w:sz w:val="24"/>
          <w:szCs w:val="24"/>
        </w:rPr>
      </w:pPr>
      <w:r w:rsidRPr="00AF3E79">
        <w:rPr>
          <w:bCs/>
          <w:sz w:val="24"/>
          <w:szCs w:val="24"/>
        </w:rPr>
        <w:t>Подписи сторон:</w:t>
      </w:r>
    </w:p>
    <w:p w14:paraId="19D19245" w14:textId="77777777" w:rsidR="002D45E5" w:rsidRDefault="002D45E5" w:rsidP="00E347D0">
      <w:pPr>
        <w:contextualSpacing/>
        <w:jc w:val="both"/>
        <w:rPr>
          <w:b/>
          <w:sz w:val="24"/>
          <w:szCs w:val="24"/>
        </w:rPr>
      </w:pPr>
      <w:bookmarkStart w:id="17" w:name="_GoBack"/>
      <w:bookmarkEnd w:id="17"/>
    </w:p>
    <w:p w14:paraId="5495B111" w14:textId="6F48C092" w:rsidR="00E83B6A" w:rsidRPr="00AF3E79" w:rsidRDefault="002A1766" w:rsidP="00E83B6A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Д</w:t>
      </w:r>
      <w:r w:rsidR="00E83B6A" w:rsidRPr="00AF3E79">
        <w:rPr>
          <w:sz w:val="24"/>
          <w:szCs w:val="24"/>
        </w:rPr>
        <w:t xml:space="preserve">иректор </w:t>
      </w:r>
    </w:p>
    <w:p w14:paraId="0DB6BEB5" w14:textId="77777777" w:rsidR="00E83B6A" w:rsidRPr="00AF3E79" w:rsidRDefault="00E83B6A" w:rsidP="00E83B6A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Департамента здравоохранения</w:t>
      </w:r>
    </w:p>
    <w:p w14:paraId="36BEDDF3" w14:textId="2271B424" w:rsidR="00E83B6A" w:rsidRPr="00AF3E79" w:rsidRDefault="00E83B6A" w:rsidP="00E83B6A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Ханты-Мансийского автономного округа – Югры                  </w:t>
      </w:r>
      <w:r w:rsidR="002A1766" w:rsidRPr="00AF3E79">
        <w:rPr>
          <w:sz w:val="24"/>
          <w:szCs w:val="24"/>
        </w:rPr>
        <w:t xml:space="preserve">           </w:t>
      </w:r>
      <w:r w:rsidRPr="00AF3E79">
        <w:rPr>
          <w:sz w:val="24"/>
          <w:szCs w:val="24"/>
        </w:rPr>
        <w:t xml:space="preserve">           </w:t>
      </w:r>
      <w:r w:rsidR="00885B5B">
        <w:rPr>
          <w:sz w:val="24"/>
          <w:szCs w:val="24"/>
        </w:rPr>
        <w:t xml:space="preserve">             </w:t>
      </w:r>
      <w:r w:rsidRPr="00AF3E79">
        <w:rPr>
          <w:sz w:val="24"/>
          <w:szCs w:val="24"/>
        </w:rPr>
        <w:t xml:space="preserve">         </w:t>
      </w:r>
      <w:r w:rsidR="00885B5B">
        <w:rPr>
          <w:sz w:val="24"/>
          <w:szCs w:val="24"/>
        </w:rPr>
        <w:t>Р</w:t>
      </w:r>
      <w:r w:rsidR="002A1766" w:rsidRPr="00AF3E79">
        <w:rPr>
          <w:sz w:val="24"/>
          <w:szCs w:val="24"/>
        </w:rPr>
        <w:t>.</w:t>
      </w:r>
      <w:r w:rsidR="00885B5B">
        <w:rPr>
          <w:sz w:val="24"/>
          <w:szCs w:val="24"/>
        </w:rPr>
        <w:t>В</w:t>
      </w:r>
      <w:r w:rsidR="002A1766" w:rsidRPr="00AF3E79">
        <w:rPr>
          <w:sz w:val="24"/>
          <w:szCs w:val="24"/>
        </w:rPr>
        <w:t xml:space="preserve">. </w:t>
      </w:r>
      <w:r w:rsidR="00885B5B">
        <w:rPr>
          <w:sz w:val="24"/>
          <w:szCs w:val="24"/>
        </w:rPr>
        <w:t>Паськов</w:t>
      </w:r>
    </w:p>
    <w:p w14:paraId="2A895D6C" w14:textId="77777777" w:rsidR="004A3ABD" w:rsidRPr="00AF3E79" w:rsidRDefault="004A3ABD" w:rsidP="00E347D0">
      <w:pPr>
        <w:contextualSpacing/>
        <w:jc w:val="both"/>
        <w:rPr>
          <w:sz w:val="24"/>
          <w:szCs w:val="24"/>
        </w:rPr>
      </w:pPr>
    </w:p>
    <w:p w14:paraId="232A0C14" w14:textId="77777777" w:rsidR="000B55F6" w:rsidRDefault="000B55F6" w:rsidP="00E347D0">
      <w:pPr>
        <w:contextualSpacing/>
        <w:jc w:val="both"/>
        <w:rPr>
          <w:sz w:val="24"/>
          <w:szCs w:val="24"/>
        </w:rPr>
      </w:pPr>
    </w:p>
    <w:p w14:paraId="43E33D38" w14:textId="77777777" w:rsidR="0000195E" w:rsidRPr="00AF3E79" w:rsidRDefault="0000195E" w:rsidP="00E347D0">
      <w:pPr>
        <w:contextualSpacing/>
        <w:jc w:val="both"/>
        <w:rPr>
          <w:sz w:val="24"/>
          <w:szCs w:val="24"/>
        </w:rPr>
      </w:pPr>
    </w:p>
    <w:p w14:paraId="5573D5FA" w14:textId="77777777" w:rsidR="002A6053" w:rsidRPr="00AF3E79" w:rsidRDefault="005D716E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Д</w:t>
      </w:r>
      <w:r w:rsidR="0090643A" w:rsidRPr="00AF3E79">
        <w:rPr>
          <w:sz w:val="24"/>
          <w:szCs w:val="24"/>
        </w:rPr>
        <w:t xml:space="preserve">иректор </w:t>
      </w:r>
    </w:p>
    <w:p w14:paraId="57E4AB24" w14:textId="77777777" w:rsidR="0090643A" w:rsidRPr="00AF3E79" w:rsidRDefault="0090643A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Территориального фонда</w:t>
      </w:r>
    </w:p>
    <w:p w14:paraId="7A865D51" w14:textId="77777777" w:rsidR="0090643A" w:rsidRPr="00AF3E79" w:rsidRDefault="0090643A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обязательного медицинского страхования </w:t>
      </w:r>
    </w:p>
    <w:p w14:paraId="0FB6D315" w14:textId="3087FBAF" w:rsidR="0090643A" w:rsidRPr="00AF3E79" w:rsidRDefault="0090643A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Ханты-Мансийского автономного округа – Югры</w:t>
      </w:r>
      <w:r w:rsidRPr="00AF3E79">
        <w:rPr>
          <w:sz w:val="24"/>
          <w:szCs w:val="24"/>
        </w:rPr>
        <w:tab/>
      </w:r>
      <w:r w:rsidR="00A50AE7" w:rsidRPr="00AF3E79">
        <w:rPr>
          <w:sz w:val="28"/>
          <w:szCs w:val="28"/>
        </w:rPr>
        <w:t xml:space="preserve">                             </w:t>
      </w:r>
      <w:r w:rsidR="00CF30A3" w:rsidRPr="00AF3E79">
        <w:rPr>
          <w:sz w:val="28"/>
          <w:szCs w:val="28"/>
        </w:rPr>
        <w:t xml:space="preserve">         </w:t>
      </w:r>
      <w:r w:rsidRPr="00AF3E79">
        <w:rPr>
          <w:sz w:val="24"/>
          <w:szCs w:val="24"/>
        </w:rPr>
        <w:t xml:space="preserve">        А.П. Фучежи </w:t>
      </w:r>
    </w:p>
    <w:p w14:paraId="40390205" w14:textId="77777777" w:rsidR="00E00947" w:rsidRDefault="00E00947" w:rsidP="002A1766">
      <w:pPr>
        <w:contextualSpacing/>
        <w:jc w:val="both"/>
        <w:rPr>
          <w:rFonts w:eastAsia="SimSun"/>
          <w:sz w:val="24"/>
          <w:szCs w:val="24"/>
        </w:rPr>
      </w:pPr>
      <w:bookmarkStart w:id="18" w:name="_Hlk143497130"/>
    </w:p>
    <w:p w14:paraId="7FB077F7" w14:textId="77777777" w:rsidR="0000195E" w:rsidRDefault="0000195E" w:rsidP="002A1766">
      <w:pPr>
        <w:contextualSpacing/>
        <w:jc w:val="both"/>
        <w:rPr>
          <w:rFonts w:eastAsia="SimSun"/>
          <w:sz w:val="24"/>
          <w:szCs w:val="24"/>
        </w:rPr>
      </w:pPr>
    </w:p>
    <w:p w14:paraId="660F4617" w14:textId="77777777" w:rsidR="00E00947" w:rsidRDefault="00E00947" w:rsidP="002A1766">
      <w:pPr>
        <w:contextualSpacing/>
        <w:jc w:val="both"/>
        <w:rPr>
          <w:rFonts w:eastAsia="SimSun"/>
          <w:sz w:val="24"/>
          <w:szCs w:val="24"/>
        </w:rPr>
      </w:pPr>
    </w:p>
    <w:p w14:paraId="70FB5B25" w14:textId="77777777" w:rsidR="002A1766" w:rsidRPr="00AF3E79" w:rsidRDefault="002A1766" w:rsidP="002A1766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Директор АСП ООО «Капитал МС» –</w:t>
      </w:r>
    </w:p>
    <w:p w14:paraId="75E490E6" w14:textId="5C97CE80" w:rsidR="002A1766" w:rsidRPr="00AF3E79" w:rsidRDefault="002A1766" w:rsidP="002A1766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И.Ю. Кузнецова</w:t>
      </w:r>
      <w:bookmarkEnd w:id="18"/>
    </w:p>
    <w:p w14:paraId="3CDFC476" w14:textId="03E13001" w:rsidR="0090643A" w:rsidRPr="00AF3E79" w:rsidRDefault="0090643A" w:rsidP="00E347D0">
      <w:pPr>
        <w:contextualSpacing/>
        <w:jc w:val="both"/>
        <w:rPr>
          <w:sz w:val="24"/>
          <w:szCs w:val="24"/>
        </w:rPr>
      </w:pPr>
    </w:p>
    <w:p w14:paraId="4EE1D355" w14:textId="77777777" w:rsidR="008B07BF" w:rsidRPr="00AF3E79" w:rsidRDefault="008B07BF" w:rsidP="00E347D0">
      <w:pPr>
        <w:contextualSpacing/>
        <w:jc w:val="both"/>
        <w:rPr>
          <w:rFonts w:eastAsia="SimSun"/>
          <w:sz w:val="24"/>
          <w:szCs w:val="24"/>
        </w:rPr>
      </w:pPr>
    </w:p>
    <w:p w14:paraId="05E2714D" w14:textId="77777777" w:rsidR="000B08B1" w:rsidRPr="00AF3E79" w:rsidRDefault="000B08B1" w:rsidP="00E347D0">
      <w:pPr>
        <w:contextualSpacing/>
        <w:jc w:val="both"/>
        <w:rPr>
          <w:rFonts w:eastAsia="SimSun"/>
          <w:sz w:val="24"/>
          <w:szCs w:val="24"/>
        </w:rPr>
      </w:pPr>
    </w:p>
    <w:p w14:paraId="38011DE2" w14:textId="1D75E513" w:rsidR="002A6053" w:rsidRPr="00AF3E79" w:rsidRDefault="002275A1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Д</w:t>
      </w:r>
      <w:r w:rsidR="0090643A" w:rsidRPr="00AF3E79">
        <w:rPr>
          <w:rFonts w:eastAsia="SimSun"/>
          <w:sz w:val="24"/>
          <w:szCs w:val="24"/>
        </w:rPr>
        <w:t xml:space="preserve">иректор </w:t>
      </w:r>
    </w:p>
    <w:p w14:paraId="1DE43448" w14:textId="77777777" w:rsidR="0090643A" w:rsidRPr="00AF3E79" w:rsidRDefault="0090643A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>Ханты-Мансийского филиала</w:t>
      </w:r>
    </w:p>
    <w:p w14:paraId="56B66514" w14:textId="78C077D0" w:rsidR="0090643A" w:rsidRPr="00AF3E79" w:rsidRDefault="0090643A" w:rsidP="00E347D0">
      <w:pPr>
        <w:contextualSpacing/>
        <w:jc w:val="both"/>
        <w:rPr>
          <w:rFonts w:eastAsia="SimSun"/>
          <w:sz w:val="24"/>
          <w:szCs w:val="24"/>
        </w:rPr>
      </w:pPr>
      <w:r w:rsidRPr="00AF3E79">
        <w:rPr>
          <w:rFonts w:eastAsia="SimSun"/>
          <w:sz w:val="24"/>
          <w:szCs w:val="24"/>
        </w:rPr>
        <w:t xml:space="preserve">ООО «АльфаСтрахование-ОМС»                              </w:t>
      </w:r>
      <w:r w:rsidR="00A50AE7" w:rsidRPr="00AF3E79">
        <w:rPr>
          <w:sz w:val="28"/>
          <w:szCs w:val="28"/>
        </w:rPr>
        <w:t xml:space="preserve">                                </w:t>
      </w:r>
      <w:r w:rsidRPr="00AF3E79">
        <w:rPr>
          <w:rFonts w:eastAsia="SimSun"/>
          <w:sz w:val="24"/>
          <w:szCs w:val="24"/>
        </w:rPr>
        <w:t xml:space="preserve">       </w:t>
      </w:r>
      <w:r w:rsidR="00CF30A3" w:rsidRPr="00AF3E79">
        <w:rPr>
          <w:rFonts w:eastAsia="SimSun"/>
          <w:sz w:val="24"/>
          <w:szCs w:val="24"/>
        </w:rPr>
        <w:t xml:space="preserve">        </w:t>
      </w:r>
      <w:r w:rsidRPr="00AF3E79">
        <w:rPr>
          <w:rFonts w:eastAsia="SimSun"/>
          <w:sz w:val="24"/>
          <w:szCs w:val="24"/>
        </w:rPr>
        <w:t xml:space="preserve">      </w:t>
      </w:r>
      <w:r w:rsidR="002104DA" w:rsidRPr="00AF3E79">
        <w:rPr>
          <w:rFonts w:eastAsia="SimSun"/>
          <w:sz w:val="24"/>
          <w:szCs w:val="24"/>
        </w:rPr>
        <w:t xml:space="preserve">  </w:t>
      </w:r>
      <w:r w:rsidR="00226164" w:rsidRPr="00AF3E79">
        <w:rPr>
          <w:rFonts w:eastAsia="SimSun"/>
          <w:sz w:val="24"/>
          <w:szCs w:val="24"/>
        </w:rPr>
        <w:t>О</w:t>
      </w:r>
      <w:r w:rsidRPr="00AF3E79">
        <w:rPr>
          <w:rFonts w:eastAsia="SimSun"/>
          <w:sz w:val="24"/>
          <w:szCs w:val="24"/>
        </w:rPr>
        <w:t xml:space="preserve">.А. </w:t>
      </w:r>
      <w:r w:rsidR="002104DA" w:rsidRPr="00AF3E79">
        <w:rPr>
          <w:rFonts w:eastAsia="SimSun"/>
          <w:sz w:val="24"/>
          <w:szCs w:val="24"/>
        </w:rPr>
        <w:t>Томин</w:t>
      </w:r>
    </w:p>
    <w:p w14:paraId="2E508F93" w14:textId="6596C254" w:rsidR="0090643A" w:rsidRPr="00AF3E79" w:rsidRDefault="0090643A" w:rsidP="00E347D0">
      <w:pPr>
        <w:contextualSpacing/>
        <w:jc w:val="both"/>
        <w:rPr>
          <w:rFonts w:eastAsia="SimSun"/>
          <w:sz w:val="24"/>
          <w:szCs w:val="24"/>
        </w:rPr>
      </w:pPr>
    </w:p>
    <w:p w14:paraId="46D9E395" w14:textId="77777777" w:rsidR="002A1766" w:rsidRPr="00AF3E79" w:rsidRDefault="002A1766" w:rsidP="00E347D0">
      <w:pPr>
        <w:contextualSpacing/>
        <w:jc w:val="both"/>
        <w:rPr>
          <w:rFonts w:eastAsia="SimSun"/>
          <w:sz w:val="24"/>
          <w:szCs w:val="24"/>
        </w:rPr>
      </w:pPr>
    </w:p>
    <w:p w14:paraId="2FFCB83A" w14:textId="77777777" w:rsidR="002A1766" w:rsidRPr="00AF3E79" w:rsidRDefault="002A1766" w:rsidP="00E347D0">
      <w:pPr>
        <w:contextualSpacing/>
        <w:jc w:val="both"/>
        <w:rPr>
          <w:rFonts w:eastAsia="SimSun"/>
          <w:sz w:val="24"/>
          <w:szCs w:val="24"/>
        </w:rPr>
      </w:pPr>
    </w:p>
    <w:p w14:paraId="11DD565F" w14:textId="77777777" w:rsidR="00534D99" w:rsidRPr="00534D99" w:rsidRDefault="00534D99" w:rsidP="00534D99">
      <w:pPr>
        <w:contextualSpacing/>
        <w:jc w:val="both"/>
        <w:rPr>
          <w:rFonts w:eastAsia="SimSun"/>
          <w:sz w:val="24"/>
          <w:szCs w:val="24"/>
        </w:rPr>
      </w:pPr>
      <w:r w:rsidRPr="00534D99">
        <w:rPr>
          <w:rFonts w:eastAsia="SimSun"/>
          <w:sz w:val="24"/>
          <w:szCs w:val="24"/>
        </w:rPr>
        <w:t>Член Ассоциации работников</w:t>
      </w:r>
    </w:p>
    <w:p w14:paraId="73472B4A" w14:textId="77777777" w:rsidR="00534D99" w:rsidRPr="00534D99" w:rsidRDefault="00534D99" w:rsidP="00534D99">
      <w:pPr>
        <w:contextualSpacing/>
        <w:jc w:val="both"/>
        <w:rPr>
          <w:rFonts w:eastAsia="SimSun"/>
          <w:sz w:val="24"/>
          <w:szCs w:val="24"/>
        </w:rPr>
      </w:pPr>
      <w:r w:rsidRPr="00534D99">
        <w:rPr>
          <w:rFonts w:eastAsia="SimSun"/>
          <w:sz w:val="24"/>
          <w:szCs w:val="24"/>
        </w:rPr>
        <w:t xml:space="preserve">здравоохранения Ханты-Мансийского </w:t>
      </w:r>
    </w:p>
    <w:p w14:paraId="0C54993E" w14:textId="28F6A855" w:rsidR="00534D99" w:rsidRPr="00534D99" w:rsidRDefault="00534D99" w:rsidP="00534D99">
      <w:pPr>
        <w:contextualSpacing/>
        <w:jc w:val="both"/>
        <w:rPr>
          <w:rFonts w:eastAsia="SimSun"/>
          <w:sz w:val="24"/>
          <w:szCs w:val="24"/>
        </w:rPr>
      </w:pPr>
      <w:r w:rsidRPr="00534D99">
        <w:rPr>
          <w:rFonts w:eastAsia="SimSun"/>
          <w:sz w:val="24"/>
          <w:szCs w:val="24"/>
        </w:rPr>
        <w:t xml:space="preserve">автономного округа – Югры </w:t>
      </w:r>
      <w:r w:rsidRPr="00534D99">
        <w:rPr>
          <w:rFonts w:eastAsia="SimSun"/>
          <w:sz w:val="24"/>
          <w:szCs w:val="24"/>
        </w:rPr>
        <w:tab/>
      </w:r>
      <w:r w:rsidRPr="00534D99">
        <w:rPr>
          <w:rFonts w:eastAsia="SimSun"/>
          <w:sz w:val="24"/>
          <w:szCs w:val="24"/>
        </w:rPr>
        <w:tab/>
      </w:r>
      <w:r w:rsidRPr="00534D99">
        <w:rPr>
          <w:rFonts w:eastAsia="SimSun"/>
          <w:sz w:val="24"/>
          <w:szCs w:val="24"/>
        </w:rPr>
        <w:tab/>
        <w:t xml:space="preserve">                              </w:t>
      </w:r>
      <w:r>
        <w:rPr>
          <w:rFonts w:eastAsia="SimSun"/>
          <w:sz w:val="24"/>
          <w:szCs w:val="24"/>
        </w:rPr>
        <w:t xml:space="preserve">            </w:t>
      </w:r>
      <w:r w:rsidRPr="00534D99">
        <w:rPr>
          <w:rFonts w:eastAsia="SimSun"/>
          <w:sz w:val="24"/>
          <w:szCs w:val="24"/>
        </w:rPr>
        <w:t xml:space="preserve">                Е.Н. Иванникова</w:t>
      </w:r>
    </w:p>
    <w:p w14:paraId="5B4FADB9" w14:textId="0BBDF222" w:rsidR="00A50AE7" w:rsidRPr="00AF3E79" w:rsidRDefault="00A50AE7" w:rsidP="00E347D0">
      <w:pPr>
        <w:contextualSpacing/>
        <w:jc w:val="both"/>
        <w:rPr>
          <w:rFonts w:eastAsia="SimSun"/>
          <w:sz w:val="24"/>
          <w:szCs w:val="24"/>
        </w:rPr>
      </w:pPr>
    </w:p>
    <w:p w14:paraId="5F096316" w14:textId="77777777" w:rsidR="00FA51CE" w:rsidRPr="00AF3E79" w:rsidRDefault="00FA51CE" w:rsidP="00E347D0">
      <w:pPr>
        <w:contextualSpacing/>
        <w:jc w:val="both"/>
        <w:rPr>
          <w:rFonts w:eastAsia="SimSun"/>
          <w:sz w:val="24"/>
          <w:szCs w:val="24"/>
        </w:rPr>
      </w:pPr>
    </w:p>
    <w:p w14:paraId="2831D8DB" w14:textId="77777777" w:rsidR="00CF30A3" w:rsidRPr="00AF3E79" w:rsidRDefault="00CF30A3" w:rsidP="00E347D0">
      <w:pPr>
        <w:contextualSpacing/>
        <w:jc w:val="both"/>
        <w:rPr>
          <w:rFonts w:eastAsia="SimSun"/>
          <w:sz w:val="24"/>
          <w:szCs w:val="24"/>
        </w:rPr>
      </w:pPr>
    </w:p>
    <w:p w14:paraId="649A905B" w14:textId="77777777" w:rsidR="00AE2212" w:rsidRPr="00AF3E79" w:rsidRDefault="00AE2212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 xml:space="preserve">Председатель </w:t>
      </w:r>
    </w:p>
    <w:p w14:paraId="18A0F25D" w14:textId="77777777" w:rsidR="00AE2212" w:rsidRPr="00AF3E79" w:rsidRDefault="00AE2212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Региональной организации Профсоюза работников</w:t>
      </w:r>
    </w:p>
    <w:p w14:paraId="717EA490" w14:textId="77777777" w:rsidR="00AE2212" w:rsidRPr="00AF3E79" w:rsidRDefault="00AE2212" w:rsidP="00E347D0">
      <w:pPr>
        <w:contextualSpacing/>
        <w:jc w:val="both"/>
        <w:rPr>
          <w:sz w:val="24"/>
          <w:szCs w:val="24"/>
        </w:rPr>
      </w:pPr>
      <w:r w:rsidRPr="00AF3E79">
        <w:rPr>
          <w:sz w:val="24"/>
          <w:szCs w:val="24"/>
        </w:rPr>
        <w:t>здравоохранения Российской Федерации</w:t>
      </w:r>
    </w:p>
    <w:p w14:paraId="69FDDA9D" w14:textId="3D1F1D56" w:rsidR="00214CD8" w:rsidRDefault="00AE2212" w:rsidP="00E347D0">
      <w:pPr>
        <w:contextualSpacing/>
        <w:jc w:val="both"/>
        <w:rPr>
          <w:sz w:val="26"/>
          <w:szCs w:val="26"/>
        </w:rPr>
      </w:pPr>
      <w:r w:rsidRPr="00AF3E79">
        <w:rPr>
          <w:sz w:val="24"/>
          <w:szCs w:val="24"/>
        </w:rPr>
        <w:t>Ханты-Мансийского автономного округа – Югры</w:t>
      </w:r>
      <w:r w:rsidRPr="00AF3E79">
        <w:rPr>
          <w:sz w:val="24"/>
          <w:szCs w:val="24"/>
        </w:rPr>
        <w:tab/>
        <w:t xml:space="preserve">                                             О.Г. Меньшикова</w:t>
      </w:r>
    </w:p>
    <w:sectPr w:rsidR="00214CD8" w:rsidSect="00CF30A3">
      <w:footerReference w:type="defaul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F8FC7" w14:textId="77777777" w:rsidR="008964BD" w:rsidRDefault="008964BD" w:rsidP="0056279A">
      <w:r>
        <w:separator/>
      </w:r>
    </w:p>
  </w:endnote>
  <w:endnote w:type="continuationSeparator" w:id="0">
    <w:p w14:paraId="728E2EB0" w14:textId="77777777" w:rsidR="008964BD" w:rsidRDefault="008964BD" w:rsidP="0056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6253939"/>
      <w:docPartObj>
        <w:docPartGallery w:val="Page Numbers (Bottom of Page)"/>
        <w:docPartUnique/>
      </w:docPartObj>
    </w:sdtPr>
    <w:sdtEndPr/>
    <w:sdtContent>
      <w:p w14:paraId="7B62DA3D" w14:textId="3D8B79D8" w:rsidR="0056279A" w:rsidRDefault="0056279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64B">
          <w:rPr>
            <w:noProof/>
          </w:rPr>
          <w:t>7</w:t>
        </w:r>
        <w:r>
          <w:fldChar w:fldCharType="end"/>
        </w:r>
      </w:p>
    </w:sdtContent>
  </w:sdt>
  <w:p w14:paraId="4CEC4610" w14:textId="77777777" w:rsidR="0056279A" w:rsidRDefault="0056279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F1CB3" w14:textId="77777777" w:rsidR="008964BD" w:rsidRDefault="008964BD" w:rsidP="0056279A">
      <w:r>
        <w:separator/>
      </w:r>
    </w:p>
  </w:footnote>
  <w:footnote w:type="continuationSeparator" w:id="0">
    <w:p w14:paraId="58FE5263" w14:textId="77777777" w:rsidR="008964BD" w:rsidRDefault="008964BD" w:rsidP="00562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0195E"/>
    <w:rsid w:val="00004190"/>
    <w:rsid w:val="000070B5"/>
    <w:rsid w:val="00013A04"/>
    <w:rsid w:val="00055118"/>
    <w:rsid w:val="00070127"/>
    <w:rsid w:val="0007110F"/>
    <w:rsid w:val="000718A9"/>
    <w:rsid w:val="0007370D"/>
    <w:rsid w:val="000755C5"/>
    <w:rsid w:val="0008277A"/>
    <w:rsid w:val="0009004F"/>
    <w:rsid w:val="00092257"/>
    <w:rsid w:val="000A032C"/>
    <w:rsid w:val="000A35C2"/>
    <w:rsid w:val="000A4027"/>
    <w:rsid w:val="000B08B1"/>
    <w:rsid w:val="000B4FC9"/>
    <w:rsid w:val="000B55F6"/>
    <w:rsid w:val="000B7892"/>
    <w:rsid w:val="000C06BE"/>
    <w:rsid w:val="000E2027"/>
    <w:rsid w:val="000E4CE2"/>
    <w:rsid w:val="000E6A60"/>
    <w:rsid w:val="00104DDD"/>
    <w:rsid w:val="00106523"/>
    <w:rsid w:val="00106EBD"/>
    <w:rsid w:val="00111C6C"/>
    <w:rsid w:val="001132B2"/>
    <w:rsid w:val="00123214"/>
    <w:rsid w:val="001264BC"/>
    <w:rsid w:val="00140CD1"/>
    <w:rsid w:val="00152FF5"/>
    <w:rsid w:val="0015329F"/>
    <w:rsid w:val="001605E0"/>
    <w:rsid w:val="00171297"/>
    <w:rsid w:val="00184394"/>
    <w:rsid w:val="001876E6"/>
    <w:rsid w:val="00197384"/>
    <w:rsid w:val="001A7B2A"/>
    <w:rsid w:val="001C4B50"/>
    <w:rsid w:val="001C5CB3"/>
    <w:rsid w:val="001C6764"/>
    <w:rsid w:val="001C689A"/>
    <w:rsid w:val="001F5A90"/>
    <w:rsid w:val="001F60EF"/>
    <w:rsid w:val="001F6D4A"/>
    <w:rsid w:val="00201B20"/>
    <w:rsid w:val="002104DA"/>
    <w:rsid w:val="00214CD8"/>
    <w:rsid w:val="00216B5A"/>
    <w:rsid w:val="00222DBA"/>
    <w:rsid w:val="00224D85"/>
    <w:rsid w:val="00226164"/>
    <w:rsid w:val="002275A1"/>
    <w:rsid w:val="00227EF3"/>
    <w:rsid w:val="002331DE"/>
    <w:rsid w:val="002358BA"/>
    <w:rsid w:val="002477EF"/>
    <w:rsid w:val="00247D5E"/>
    <w:rsid w:val="00251E86"/>
    <w:rsid w:val="00260A04"/>
    <w:rsid w:val="00266A8A"/>
    <w:rsid w:val="0028633D"/>
    <w:rsid w:val="002A1766"/>
    <w:rsid w:val="002A6053"/>
    <w:rsid w:val="002B4B44"/>
    <w:rsid w:val="002C4209"/>
    <w:rsid w:val="002D1C3B"/>
    <w:rsid w:val="002D272D"/>
    <w:rsid w:val="002D45E5"/>
    <w:rsid w:val="002E203B"/>
    <w:rsid w:val="002F012D"/>
    <w:rsid w:val="0030165D"/>
    <w:rsid w:val="00301F52"/>
    <w:rsid w:val="00307D0E"/>
    <w:rsid w:val="0031144E"/>
    <w:rsid w:val="00313A35"/>
    <w:rsid w:val="00314351"/>
    <w:rsid w:val="00314BBF"/>
    <w:rsid w:val="0032073D"/>
    <w:rsid w:val="00320AFB"/>
    <w:rsid w:val="00322C1A"/>
    <w:rsid w:val="00326AB5"/>
    <w:rsid w:val="00330C5D"/>
    <w:rsid w:val="00334471"/>
    <w:rsid w:val="00336019"/>
    <w:rsid w:val="00336E10"/>
    <w:rsid w:val="00343F55"/>
    <w:rsid w:val="00345255"/>
    <w:rsid w:val="00356888"/>
    <w:rsid w:val="00357962"/>
    <w:rsid w:val="0036332F"/>
    <w:rsid w:val="003A16F6"/>
    <w:rsid w:val="003A6872"/>
    <w:rsid w:val="003A7DE1"/>
    <w:rsid w:val="003C3C99"/>
    <w:rsid w:val="003E49E8"/>
    <w:rsid w:val="003E7FB9"/>
    <w:rsid w:val="003F1A04"/>
    <w:rsid w:val="003F22AD"/>
    <w:rsid w:val="003F26F3"/>
    <w:rsid w:val="003F38F6"/>
    <w:rsid w:val="004149CE"/>
    <w:rsid w:val="004221F5"/>
    <w:rsid w:val="00432402"/>
    <w:rsid w:val="00434425"/>
    <w:rsid w:val="00437B58"/>
    <w:rsid w:val="004423C1"/>
    <w:rsid w:val="0044420F"/>
    <w:rsid w:val="0044464F"/>
    <w:rsid w:val="004533E9"/>
    <w:rsid w:val="004563C7"/>
    <w:rsid w:val="00467C8C"/>
    <w:rsid w:val="0047557D"/>
    <w:rsid w:val="00476643"/>
    <w:rsid w:val="0048025A"/>
    <w:rsid w:val="00483276"/>
    <w:rsid w:val="0048382E"/>
    <w:rsid w:val="00484A45"/>
    <w:rsid w:val="00490321"/>
    <w:rsid w:val="00496CBA"/>
    <w:rsid w:val="004A0610"/>
    <w:rsid w:val="004A21C6"/>
    <w:rsid w:val="004A3ABD"/>
    <w:rsid w:val="004A4735"/>
    <w:rsid w:val="004A7810"/>
    <w:rsid w:val="004C0A17"/>
    <w:rsid w:val="004C6B5A"/>
    <w:rsid w:val="004D20DC"/>
    <w:rsid w:val="004D6C3C"/>
    <w:rsid w:val="004E1B14"/>
    <w:rsid w:val="004E7C80"/>
    <w:rsid w:val="004F34E7"/>
    <w:rsid w:val="004F6332"/>
    <w:rsid w:val="00506017"/>
    <w:rsid w:val="00507C53"/>
    <w:rsid w:val="005143B9"/>
    <w:rsid w:val="005227AD"/>
    <w:rsid w:val="005254AF"/>
    <w:rsid w:val="005271F9"/>
    <w:rsid w:val="00533989"/>
    <w:rsid w:val="00534D99"/>
    <w:rsid w:val="00537338"/>
    <w:rsid w:val="00540A72"/>
    <w:rsid w:val="00543C1F"/>
    <w:rsid w:val="0054560B"/>
    <w:rsid w:val="00557D1A"/>
    <w:rsid w:val="0056279A"/>
    <w:rsid w:val="00571029"/>
    <w:rsid w:val="005833F3"/>
    <w:rsid w:val="005A1758"/>
    <w:rsid w:val="005A4D66"/>
    <w:rsid w:val="005A4D6D"/>
    <w:rsid w:val="005A6EE0"/>
    <w:rsid w:val="005A78B9"/>
    <w:rsid w:val="005B2743"/>
    <w:rsid w:val="005D0CEA"/>
    <w:rsid w:val="005D7122"/>
    <w:rsid w:val="005D716E"/>
    <w:rsid w:val="005E2C30"/>
    <w:rsid w:val="00610C8A"/>
    <w:rsid w:val="00612118"/>
    <w:rsid w:val="00624322"/>
    <w:rsid w:val="00625734"/>
    <w:rsid w:val="00625CF0"/>
    <w:rsid w:val="006303BA"/>
    <w:rsid w:val="006341D6"/>
    <w:rsid w:val="00654A20"/>
    <w:rsid w:val="00663F58"/>
    <w:rsid w:val="00667816"/>
    <w:rsid w:val="00670FC3"/>
    <w:rsid w:val="00681679"/>
    <w:rsid w:val="006854D7"/>
    <w:rsid w:val="0068574F"/>
    <w:rsid w:val="0069384F"/>
    <w:rsid w:val="006A6F27"/>
    <w:rsid w:val="006D010C"/>
    <w:rsid w:val="006D06D0"/>
    <w:rsid w:val="006F5F44"/>
    <w:rsid w:val="007013B4"/>
    <w:rsid w:val="007042AA"/>
    <w:rsid w:val="00704ED9"/>
    <w:rsid w:val="00710277"/>
    <w:rsid w:val="00711311"/>
    <w:rsid w:val="00721D91"/>
    <w:rsid w:val="00723EB6"/>
    <w:rsid w:val="00724441"/>
    <w:rsid w:val="00732C6F"/>
    <w:rsid w:val="007330F5"/>
    <w:rsid w:val="00733FC0"/>
    <w:rsid w:val="00737352"/>
    <w:rsid w:val="00737428"/>
    <w:rsid w:val="007433B8"/>
    <w:rsid w:val="0076416B"/>
    <w:rsid w:val="00767790"/>
    <w:rsid w:val="0077166D"/>
    <w:rsid w:val="007721EF"/>
    <w:rsid w:val="0077756C"/>
    <w:rsid w:val="00782F87"/>
    <w:rsid w:val="0078717A"/>
    <w:rsid w:val="00795EC4"/>
    <w:rsid w:val="007A1C35"/>
    <w:rsid w:val="007A6E49"/>
    <w:rsid w:val="007C0DC8"/>
    <w:rsid w:val="007C54AB"/>
    <w:rsid w:val="007D320F"/>
    <w:rsid w:val="007D7533"/>
    <w:rsid w:val="007E5992"/>
    <w:rsid w:val="007E7569"/>
    <w:rsid w:val="007F0AF4"/>
    <w:rsid w:val="007F1C68"/>
    <w:rsid w:val="0080274C"/>
    <w:rsid w:val="0081327D"/>
    <w:rsid w:val="00816151"/>
    <w:rsid w:val="00816C94"/>
    <w:rsid w:val="00822ED5"/>
    <w:rsid w:val="008245B4"/>
    <w:rsid w:val="00825670"/>
    <w:rsid w:val="00827AAF"/>
    <w:rsid w:val="008306C8"/>
    <w:rsid w:val="00832CC5"/>
    <w:rsid w:val="00845637"/>
    <w:rsid w:val="00857E0E"/>
    <w:rsid w:val="00860441"/>
    <w:rsid w:val="008648D6"/>
    <w:rsid w:val="008855DF"/>
    <w:rsid w:val="00885B5B"/>
    <w:rsid w:val="00892352"/>
    <w:rsid w:val="00893556"/>
    <w:rsid w:val="00893994"/>
    <w:rsid w:val="00895F83"/>
    <w:rsid w:val="008964BD"/>
    <w:rsid w:val="008A1A31"/>
    <w:rsid w:val="008B07BF"/>
    <w:rsid w:val="008B0F5B"/>
    <w:rsid w:val="008B54FC"/>
    <w:rsid w:val="008D0BE9"/>
    <w:rsid w:val="008D1C3B"/>
    <w:rsid w:val="008D4C16"/>
    <w:rsid w:val="008D6E71"/>
    <w:rsid w:val="008D7A49"/>
    <w:rsid w:val="008E7E30"/>
    <w:rsid w:val="00900C57"/>
    <w:rsid w:val="00901CE5"/>
    <w:rsid w:val="0090643A"/>
    <w:rsid w:val="00916855"/>
    <w:rsid w:val="009223EE"/>
    <w:rsid w:val="00931156"/>
    <w:rsid w:val="00933283"/>
    <w:rsid w:val="0093589C"/>
    <w:rsid w:val="0093609F"/>
    <w:rsid w:val="0094171E"/>
    <w:rsid w:val="009534FE"/>
    <w:rsid w:val="00954CFA"/>
    <w:rsid w:val="00955D41"/>
    <w:rsid w:val="009576FD"/>
    <w:rsid w:val="00964C66"/>
    <w:rsid w:val="0096610A"/>
    <w:rsid w:val="00980A19"/>
    <w:rsid w:val="00981BE2"/>
    <w:rsid w:val="00982471"/>
    <w:rsid w:val="009901CB"/>
    <w:rsid w:val="009A10B7"/>
    <w:rsid w:val="009B156D"/>
    <w:rsid w:val="009B4BAB"/>
    <w:rsid w:val="009C042A"/>
    <w:rsid w:val="009C7378"/>
    <w:rsid w:val="009E3D0E"/>
    <w:rsid w:val="009F19F2"/>
    <w:rsid w:val="009F244E"/>
    <w:rsid w:val="00A000AE"/>
    <w:rsid w:val="00A000EB"/>
    <w:rsid w:val="00A004CB"/>
    <w:rsid w:val="00A00E01"/>
    <w:rsid w:val="00A03D0D"/>
    <w:rsid w:val="00A142BE"/>
    <w:rsid w:val="00A343CB"/>
    <w:rsid w:val="00A40426"/>
    <w:rsid w:val="00A46636"/>
    <w:rsid w:val="00A50AE7"/>
    <w:rsid w:val="00A65326"/>
    <w:rsid w:val="00A67BF5"/>
    <w:rsid w:val="00A77CDD"/>
    <w:rsid w:val="00AA4D62"/>
    <w:rsid w:val="00AA759E"/>
    <w:rsid w:val="00AB2939"/>
    <w:rsid w:val="00AE2212"/>
    <w:rsid w:val="00AE372A"/>
    <w:rsid w:val="00AE6293"/>
    <w:rsid w:val="00AE7378"/>
    <w:rsid w:val="00AF3E79"/>
    <w:rsid w:val="00AF4E7A"/>
    <w:rsid w:val="00AF50C6"/>
    <w:rsid w:val="00B0538C"/>
    <w:rsid w:val="00B05CD1"/>
    <w:rsid w:val="00B07C35"/>
    <w:rsid w:val="00B103FE"/>
    <w:rsid w:val="00B10761"/>
    <w:rsid w:val="00B11217"/>
    <w:rsid w:val="00B27CFC"/>
    <w:rsid w:val="00B4317B"/>
    <w:rsid w:val="00B47EA0"/>
    <w:rsid w:val="00B5172A"/>
    <w:rsid w:val="00B51B54"/>
    <w:rsid w:val="00B548F4"/>
    <w:rsid w:val="00B5788D"/>
    <w:rsid w:val="00B63AE1"/>
    <w:rsid w:val="00B848D5"/>
    <w:rsid w:val="00B852B7"/>
    <w:rsid w:val="00B87D0F"/>
    <w:rsid w:val="00B91A28"/>
    <w:rsid w:val="00B929D1"/>
    <w:rsid w:val="00B9392E"/>
    <w:rsid w:val="00B9452B"/>
    <w:rsid w:val="00BA04C2"/>
    <w:rsid w:val="00BA29B2"/>
    <w:rsid w:val="00BA4274"/>
    <w:rsid w:val="00BB5DCA"/>
    <w:rsid w:val="00BC2915"/>
    <w:rsid w:val="00BD5647"/>
    <w:rsid w:val="00BD771B"/>
    <w:rsid w:val="00BD7985"/>
    <w:rsid w:val="00BE3930"/>
    <w:rsid w:val="00BE4975"/>
    <w:rsid w:val="00BF134C"/>
    <w:rsid w:val="00BF2AD3"/>
    <w:rsid w:val="00BF2B3A"/>
    <w:rsid w:val="00BF7D24"/>
    <w:rsid w:val="00C02712"/>
    <w:rsid w:val="00C044EA"/>
    <w:rsid w:val="00C07FB2"/>
    <w:rsid w:val="00C1333E"/>
    <w:rsid w:val="00C1433B"/>
    <w:rsid w:val="00C1515C"/>
    <w:rsid w:val="00C32098"/>
    <w:rsid w:val="00C34380"/>
    <w:rsid w:val="00C43128"/>
    <w:rsid w:val="00C46B79"/>
    <w:rsid w:val="00C47BF7"/>
    <w:rsid w:val="00C569E4"/>
    <w:rsid w:val="00C65B59"/>
    <w:rsid w:val="00C73991"/>
    <w:rsid w:val="00C7677E"/>
    <w:rsid w:val="00C76E2A"/>
    <w:rsid w:val="00C77E9C"/>
    <w:rsid w:val="00C97B6D"/>
    <w:rsid w:val="00CA4808"/>
    <w:rsid w:val="00CB1FD6"/>
    <w:rsid w:val="00CC3223"/>
    <w:rsid w:val="00CE2A6F"/>
    <w:rsid w:val="00CF064B"/>
    <w:rsid w:val="00CF30A3"/>
    <w:rsid w:val="00CF5128"/>
    <w:rsid w:val="00D07C46"/>
    <w:rsid w:val="00D11A4A"/>
    <w:rsid w:val="00D2283C"/>
    <w:rsid w:val="00D40C90"/>
    <w:rsid w:val="00D44E53"/>
    <w:rsid w:val="00D558F4"/>
    <w:rsid w:val="00D6131C"/>
    <w:rsid w:val="00D662A2"/>
    <w:rsid w:val="00D72D65"/>
    <w:rsid w:val="00D75255"/>
    <w:rsid w:val="00D80E8B"/>
    <w:rsid w:val="00D8710F"/>
    <w:rsid w:val="00D93981"/>
    <w:rsid w:val="00DC0E0C"/>
    <w:rsid w:val="00DD3C46"/>
    <w:rsid w:val="00DD51E4"/>
    <w:rsid w:val="00DE674A"/>
    <w:rsid w:val="00E00947"/>
    <w:rsid w:val="00E04A27"/>
    <w:rsid w:val="00E07728"/>
    <w:rsid w:val="00E347D0"/>
    <w:rsid w:val="00E37693"/>
    <w:rsid w:val="00E40EFE"/>
    <w:rsid w:val="00E4612A"/>
    <w:rsid w:val="00E474C4"/>
    <w:rsid w:val="00E478CD"/>
    <w:rsid w:val="00E505EC"/>
    <w:rsid w:val="00E569C5"/>
    <w:rsid w:val="00E60A49"/>
    <w:rsid w:val="00E70836"/>
    <w:rsid w:val="00E7351E"/>
    <w:rsid w:val="00E83B6A"/>
    <w:rsid w:val="00E96037"/>
    <w:rsid w:val="00EA5EFD"/>
    <w:rsid w:val="00EB446D"/>
    <w:rsid w:val="00EC0476"/>
    <w:rsid w:val="00EC66BC"/>
    <w:rsid w:val="00ED1AEC"/>
    <w:rsid w:val="00ED3DA3"/>
    <w:rsid w:val="00ED5818"/>
    <w:rsid w:val="00EF6DCE"/>
    <w:rsid w:val="00EF6FFD"/>
    <w:rsid w:val="00F013C7"/>
    <w:rsid w:val="00F04A51"/>
    <w:rsid w:val="00F239DF"/>
    <w:rsid w:val="00F359BD"/>
    <w:rsid w:val="00F560AD"/>
    <w:rsid w:val="00F56954"/>
    <w:rsid w:val="00F57ECC"/>
    <w:rsid w:val="00F711D9"/>
    <w:rsid w:val="00F76C2D"/>
    <w:rsid w:val="00F81325"/>
    <w:rsid w:val="00F910F0"/>
    <w:rsid w:val="00F916C6"/>
    <w:rsid w:val="00FA29B1"/>
    <w:rsid w:val="00FA51A1"/>
    <w:rsid w:val="00FA51CE"/>
    <w:rsid w:val="00FC4480"/>
    <w:rsid w:val="00FD0FAA"/>
    <w:rsid w:val="00FD6EB5"/>
    <w:rsid w:val="00FE0C46"/>
    <w:rsid w:val="00FE78B6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6788B"/>
  <w15:docId w15:val="{86C308AF-D93A-4091-B261-14C902EBC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1F6D4A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F569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56954"/>
  </w:style>
  <w:style w:type="character" w:customStyle="1" w:styleId="ad">
    <w:name w:val="Текст примечания Знак"/>
    <w:basedOn w:val="a0"/>
    <w:link w:val="ac"/>
    <w:uiPriority w:val="99"/>
    <w:semiHidden/>
    <w:rsid w:val="00F569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569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569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7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6688&amp;date=28.03.2023&amp;dst=107772&amp;fie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36688&amp;date=28.03.2023&amp;dst=107764&amp;field=13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36688&amp;date=28.03.2023&amp;dst=107740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6688&amp;date=28.03.2023&amp;dst=107828&amp;fie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BA28B-384A-4BA2-8B69-3D71A492D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4953</Words>
  <Characters>28237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14</cp:revision>
  <cp:lastPrinted>2020-12-30T04:46:00Z</cp:lastPrinted>
  <dcterms:created xsi:type="dcterms:W3CDTF">2024-12-05T05:53:00Z</dcterms:created>
  <dcterms:modified xsi:type="dcterms:W3CDTF">2024-12-28T06:08:00Z</dcterms:modified>
</cp:coreProperties>
</file>